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B4D01" w14:textId="5C4463D4" w:rsidR="004F204A" w:rsidRDefault="00851C20">
      <w:r>
        <w:t xml:space="preserve">English Writing Long-Term Plan-Year </w:t>
      </w:r>
      <w:r w:rsidR="00F61251">
        <w:t>5</w:t>
      </w:r>
    </w:p>
    <w:p w14:paraId="4358435C" w14:textId="2C1CE761" w:rsidR="00851C20" w:rsidRDefault="00851C2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2"/>
        <w:gridCol w:w="1878"/>
        <w:gridCol w:w="2568"/>
        <w:gridCol w:w="1989"/>
        <w:gridCol w:w="1948"/>
        <w:gridCol w:w="1907"/>
        <w:gridCol w:w="1916"/>
      </w:tblGrid>
      <w:tr w:rsidR="003B421E" w14:paraId="0800C1F4" w14:textId="77777777" w:rsidTr="1F082288">
        <w:tc>
          <w:tcPr>
            <w:tcW w:w="1742" w:type="dxa"/>
          </w:tcPr>
          <w:p w14:paraId="0BB249A2" w14:textId="77777777" w:rsidR="003B421E" w:rsidRDefault="003B421E"/>
        </w:tc>
        <w:tc>
          <w:tcPr>
            <w:tcW w:w="1878" w:type="dxa"/>
          </w:tcPr>
          <w:p w14:paraId="51BF9402" w14:textId="745E892D" w:rsidR="003B421E" w:rsidRDefault="003B421E">
            <w:r>
              <w:t>Autumn 1</w:t>
            </w:r>
          </w:p>
        </w:tc>
        <w:tc>
          <w:tcPr>
            <w:tcW w:w="2568" w:type="dxa"/>
          </w:tcPr>
          <w:p w14:paraId="3D9DE77E" w14:textId="311954C0" w:rsidR="003B421E" w:rsidRDefault="003B421E">
            <w:r>
              <w:t>Autumn 2</w:t>
            </w:r>
          </w:p>
        </w:tc>
        <w:tc>
          <w:tcPr>
            <w:tcW w:w="1989" w:type="dxa"/>
          </w:tcPr>
          <w:p w14:paraId="6DC6B3A6" w14:textId="1508EF34" w:rsidR="003B421E" w:rsidRDefault="003B421E">
            <w:r>
              <w:t>Spring 1</w:t>
            </w:r>
          </w:p>
        </w:tc>
        <w:tc>
          <w:tcPr>
            <w:tcW w:w="1948" w:type="dxa"/>
          </w:tcPr>
          <w:p w14:paraId="7AE6D033" w14:textId="190B1D9F" w:rsidR="003B421E" w:rsidRDefault="003B421E">
            <w:r>
              <w:t>Spring 2</w:t>
            </w:r>
          </w:p>
        </w:tc>
        <w:tc>
          <w:tcPr>
            <w:tcW w:w="1907" w:type="dxa"/>
          </w:tcPr>
          <w:p w14:paraId="03CE401F" w14:textId="70A83E12" w:rsidR="003B421E" w:rsidRDefault="003B421E">
            <w:r>
              <w:t>Summer 1</w:t>
            </w:r>
          </w:p>
        </w:tc>
        <w:tc>
          <w:tcPr>
            <w:tcW w:w="1916" w:type="dxa"/>
          </w:tcPr>
          <w:p w14:paraId="1A7EA807" w14:textId="4B276ED4" w:rsidR="003B421E" w:rsidRDefault="003B421E">
            <w:r>
              <w:t>Summer 2</w:t>
            </w:r>
          </w:p>
        </w:tc>
      </w:tr>
      <w:tr w:rsidR="00691A25" w14:paraId="56951F95" w14:textId="77777777" w:rsidTr="1F082288">
        <w:tc>
          <w:tcPr>
            <w:tcW w:w="1742" w:type="dxa"/>
          </w:tcPr>
          <w:p w14:paraId="7821C23A" w14:textId="1F50D1E2" w:rsidR="00691A25" w:rsidRDefault="00691A25">
            <w:r>
              <w:t xml:space="preserve">Class Reader-Taken from </w:t>
            </w:r>
            <w:r w:rsidR="00673516">
              <w:t>reading spine</w:t>
            </w:r>
          </w:p>
        </w:tc>
        <w:tc>
          <w:tcPr>
            <w:tcW w:w="1878" w:type="dxa"/>
          </w:tcPr>
          <w:p w14:paraId="42252282" w14:textId="5E6A0BD1" w:rsidR="00691A25" w:rsidRDefault="6F2A4B1C" w:rsidP="0EEF2AF8">
            <w:r>
              <w:rPr>
                <w:noProof/>
              </w:rPr>
              <w:drawing>
                <wp:inline distT="0" distB="0" distL="0" distR="0" wp14:anchorId="05DCE1C7" wp14:editId="1E78FE48">
                  <wp:extent cx="952500" cy="1447800"/>
                  <wp:effectExtent l="0" t="0" r="0" b="0"/>
                  <wp:docPr id="13347433" name="Picture 133474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91A25">
              <w:br/>
            </w:r>
          </w:p>
        </w:tc>
        <w:tc>
          <w:tcPr>
            <w:tcW w:w="2568" w:type="dxa"/>
          </w:tcPr>
          <w:p w14:paraId="25A99D62" w14:textId="38D5FDAD" w:rsidR="00691A25" w:rsidRDefault="0A83B3A2" w:rsidP="33B7F5DF">
            <w:r>
              <w:rPr>
                <w:noProof/>
              </w:rPr>
              <w:drawing>
                <wp:inline distT="0" distB="0" distL="0" distR="0" wp14:anchorId="192EEF75" wp14:editId="113CB119">
                  <wp:extent cx="876300" cy="1314450"/>
                  <wp:effectExtent l="0" t="0" r="0" b="0"/>
                  <wp:docPr id="31611514" name="Picture 14428587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285879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9" w:type="dxa"/>
          </w:tcPr>
          <w:p w14:paraId="77078F5E" w14:textId="0058EFCC" w:rsidR="00691A25" w:rsidRDefault="0A83B3A2" w:rsidP="33B7F5DF">
            <w:r>
              <w:rPr>
                <w:noProof/>
              </w:rPr>
              <w:drawing>
                <wp:inline distT="0" distB="0" distL="0" distR="0" wp14:anchorId="37C8A6FE" wp14:editId="1061A7BD">
                  <wp:extent cx="952500" cy="1409700"/>
                  <wp:effectExtent l="0" t="0" r="0" b="0"/>
                  <wp:docPr id="772151435" name="Picture 1166424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6424193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F2A4B1C">
              <w:br/>
            </w:r>
          </w:p>
        </w:tc>
        <w:tc>
          <w:tcPr>
            <w:tcW w:w="1948" w:type="dxa"/>
          </w:tcPr>
          <w:p w14:paraId="7813F006" w14:textId="737B987A" w:rsidR="00691A25" w:rsidRDefault="6F2A4B1C" w:rsidP="0EEF2AF8">
            <w:r>
              <w:rPr>
                <w:noProof/>
              </w:rPr>
              <w:drawing>
                <wp:inline distT="0" distB="0" distL="0" distR="0" wp14:anchorId="74890F87" wp14:editId="1D92C7C1">
                  <wp:extent cx="952500" cy="1447800"/>
                  <wp:effectExtent l="0" t="0" r="0" b="0"/>
                  <wp:docPr id="242441115" name="Picture 242441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91A25">
              <w:br/>
            </w:r>
          </w:p>
        </w:tc>
        <w:tc>
          <w:tcPr>
            <w:tcW w:w="1907" w:type="dxa"/>
          </w:tcPr>
          <w:p w14:paraId="2FEBFF28" w14:textId="46F971C7" w:rsidR="00691A25" w:rsidRDefault="6F2A4B1C" w:rsidP="0EEF2AF8">
            <w:r>
              <w:rPr>
                <w:noProof/>
              </w:rPr>
              <w:drawing>
                <wp:inline distT="0" distB="0" distL="0" distR="0" wp14:anchorId="73983C4D" wp14:editId="3528FF58">
                  <wp:extent cx="971550" cy="1428750"/>
                  <wp:effectExtent l="0" t="0" r="0" b="0"/>
                  <wp:docPr id="1704433305" name="Picture 1704433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91A25">
              <w:br/>
            </w:r>
          </w:p>
        </w:tc>
        <w:tc>
          <w:tcPr>
            <w:tcW w:w="1916" w:type="dxa"/>
          </w:tcPr>
          <w:p w14:paraId="0BA86771" w14:textId="7E148EA2" w:rsidR="00691A25" w:rsidRDefault="21464139" w:rsidP="33B7F5DF">
            <w:r>
              <w:rPr>
                <w:noProof/>
              </w:rPr>
              <w:drawing>
                <wp:inline distT="0" distB="0" distL="0" distR="0" wp14:anchorId="2F897636" wp14:editId="0198E4C4">
                  <wp:extent cx="1066800" cy="1457325"/>
                  <wp:effectExtent l="0" t="0" r="0" b="0"/>
                  <wp:docPr id="1452036060" name="Picture 1452036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F2A4B1C">
              <w:br/>
            </w:r>
            <w:r w:rsidR="6F2A4B1C">
              <w:br/>
            </w:r>
          </w:p>
        </w:tc>
      </w:tr>
      <w:tr w:rsidR="2A5EDCBD" w14:paraId="26928F2F" w14:textId="77777777" w:rsidTr="1F082288">
        <w:trPr>
          <w:trHeight w:val="300"/>
        </w:trPr>
        <w:tc>
          <w:tcPr>
            <w:tcW w:w="1742" w:type="dxa"/>
          </w:tcPr>
          <w:p w14:paraId="30CCD610" w14:textId="01C3ACE5" w:rsidR="6B9F8791" w:rsidRDefault="6B9F8791" w:rsidP="2A5EDCBD">
            <w:r>
              <w:t>Unit / Book</w:t>
            </w:r>
          </w:p>
        </w:tc>
        <w:tc>
          <w:tcPr>
            <w:tcW w:w="1878" w:type="dxa"/>
          </w:tcPr>
          <w:p w14:paraId="21F1F62C" w14:textId="665F7EE1" w:rsidR="6B9F8791" w:rsidRDefault="6B9F8791" w:rsidP="2A5EDCBD">
            <w:r>
              <w:t xml:space="preserve">The promise character description and setting description. </w:t>
            </w:r>
          </w:p>
          <w:p w14:paraId="6FB8116C" w14:textId="3AEC4835" w:rsidR="2A5EDCBD" w:rsidRDefault="2A5EDCBD" w:rsidP="2A5EDCBD"/>
          <w:p w14:paraId="4AB102F3" w14:textId="57191466" w:rsidR="6B9F8791" w:rsidRDefault="6B9F8791" w:rsidP="2A5EDCBD">
            <w:r>
              <w:t xml:space="preserve">Poetry free verse based on the Promise. </w:t>
            </w:r>
          </w:p>
          <w:p w14:paraId="765EA264" w14:textId="2DE1BA29" w:rsidR="2A5EDCBD" w:rsidRDefault="2A5EDCBD" w:rsidP="2A5EDCBD"/>
          <w:p w14:paraId="65C438CA" w14:textId="120005F4" w:rsidR="61F36931" w:rsidRDefault="61F36931" w:rsidP="2A5EDCBD">
            <w:r>
              <w:t xml:space="preserve">Persuasive letter to express their views on homework. </w:t>
            </w:r>
          </w:p>
        </w:tc>
        <w:tc>
          <w:tcPr>
            <w:tcW w:w="2568" w:type="dxa"/>
          </w:tcPr>
          <w:p w14:paraId="5576E41B" w14:textId="1D303EBE" w:rsidR="5D5196FA" w:rsidRDefault="5D5196FA" w:rsidP="2A5EDCBD">
            <w:r>
              <w:t xml:space="preserve">Leon and the place between – adventure narrative. </w:t>
            </w:r>
          </w:p>
          <w:p w14:paraId="179AD945" w14:textId="1D18F245" w:rsidR="2A5EDCBD" w:rsidRDefault="2A5EDCBD" w:rsidP="2A5EDCBD"/>
          <w:p w14:paraId="0977B624" w14:textId="45CA0740" w:rsidR="5D5196FA" w:rsidRDefault="5D5196FA" w:rsidP="2A5EDCBD">
            <w:r>
              <w:t xml:space="preserve">Leon and the place between newspaper report. </w:t>
            </w:r>
          </w:p>
          <w:p w14:paraId="7D988069" w14:textId="487ADB55" w:rsidR="2A5EDCBD" w:rsidRDefault="2A5EDCBD" w:rsidP="2A5EDCBD"/>
          <w:p w14:paraId="55D6AB0A" w14:textId="1C5E9A3F" w:rsidR="5D5196FA" w:rsidRDefault="5D5196FA" w:rsidP="2A5EDCBD">
            <w:r>
              <w:t xml:space="preserve">Information text on biomes. </w:t>
            </w:r>
          </w:p>
        </w:tc>
        <w:tc>
          <w:tcPr>
            <w:tcW w:w="1989" w:type="dxa"/>
          </w:tcPr>
          <w:p w14:paraId="398F5D91" w14:textId="77777777" w:rsidR="5D5196FA" w:rsidRDefault="5D5196FA" w:rsidP="2A5EDCBD">
            <w:r>
              <w:t xml:space="preserve">Explanation text on mythical creatures – how to take care of the creature. </w:t>
            </w:r>
          </w:p>
          <w:p w14:paraId="02CABAAF" w14:textId="77777777" w:rsidR="0029309B" w:rsidRDefault="0029309B" w:rsidP="2A5EDCBD"/>
          <w:p w14:paraId="0673EE3E" w14:textId="26781718" w:rsidR="0029309B" w:rsidRDefault="00C86209" w:rsidP="2A5EDCBD">
            <w:r>
              <w:t>First- person narrative.</w:t>
            </w:r>
          </w:p>
        </w:tc>
        <w:tc>
          <w:tcPr>
            <w:tcW w:w="1948" w:type="dxa"/>
          </w:tcPr>
          <w:p w14:paraId="6D88C0B8" w14:textId="693B48C2" w:rsidR="49748BE5" w:rsidRDefault="49748BE5" w:rsidP="2A5EDCBD">
            <w:r>
              <w:t xml:space="preserve">Frances Brandywine – suspenseful writing. </w:t>
            </w:r>
          </w:p>
          <w:p w14:paraId="79D5CE23" w14:textId="72E318FB" w:rsidR="2A5EDCBD" w:rsidRDefault="2A5EDCBD" w:rsidP="2A5EDCBD"/>
          <w:p w14:paraId="0485BE32" w14:textId="7B55E2D2" w:rsidR="2A3F9ADD" w:rsidRDefault="2A3F9ADD" w:rsidP="2A5EDCBD">
            <w:r>
              <w:t xml:space="preserve">Balanced argument – should school days be shorter? </w:t>
            </w:r>
          </w:p>
        </w:tc>
        <w:tc>
          <w:tcPr>
            <w:tcW w:w="1907" w:type="dxa"/>
          </w:tcPr>
          <w:p w14:paraId="1A51C24A" w14:textId="3C0E7D78" w:rsidR="73E43B05" w:rsidRDefault="73E43B05" w:rsidP="2A5EDCBD">
            <w:r>
              <w:t xml:space="preserve">The day the war came – adventure narrative. </w:t>
            </w:r>
          </w:p>
          <w:p w14:paraId="198DD17D" w14:textId="6E630A37" w:rsidR="2A5EDCBD" w:rsidRDefault="2A5EDCBD" w:rsidP="2A5EDCBD"/>
          <w:p w14:paraId="6888EC79" w14:textId="2B94C0DD" w:rsidR="73E43B05" w:rsidRDefault="73E43B05" w:rsidP="2A5EDCBD">
            <w:r>
              <w:t xml:space="preserve">The day the war came – newspaper report. </w:t>
            </w:r>
          </w:p>
        </w:tc>
        <w:tc>
          <w:tcPr>
            <w:tcW w:w="1916" w:type="dxa"/>
          </w:tcPr>
          <w:p w14:paraId="1C0EA89A" w14:textId="4262C0EB" w:rsidR="73E43B05" w:rsidRDefault="73E43B05" w:rsidP="2A5EDCBD">
            <w:r>
              <w:t xml:space="preserve">Performance poetry. </w:t>
            </w:r>
          </w:p>
        </w:tc>
      </w:tr>
      <w:tr w:rsidR="003B421E" w14:paraId="0EA511F3" w14:textId="77777777" w:rsidTr="1F082288">
        <w:tc>
          <w:tcPr>
            <w:tcW w:w="1742" w:type="dxa"/>
          </w:tcPr>
          <w:p w14:paraId="7169CEA4" w14:textId="77777777" w:rsidR="003B421E" w:rsidRDefault="003B421E">
            <w:r>
              <w:t>Spelling-Following SCODE</w:t>
            </w:r>
          </w:p>
          <w:p w14:paraId="151CD7D5" w14:textId="77777777" w:rsidR="003B421E" w:rsidRDefault="003B421E">
            <w:r>
              <w:lastRenderedPageBreak/>
              <w:t>-See National Curriculum Appendix</w:t>
            </w:r>
          </w:p>
          <w:p w14:paraId="201D63F7" w14:textId="7C1B1059" w:rsidR="003B421E" w:rsidRDefault="003B421E" w:rsidP="003B421E">
            <w:r>
              <w:t>(Link below)</w:t>
            </w:r>
          </w:p>
        </w:tc>
        <w:tc>
          <w:tcPr>
            <w:tcW w:w="1878" w:type="dxa"/>
          </w:tcPr>
          <w:p w14:paraId="419446E5" w14:textId="07888DE1" w:rsidR="003B421E" w:rsidRDefault="751AE878" w:rsidP="0EEF2AF8">
            <w:r>
              <w:lastRenderedPageBreak/>
              <w:t>SCODE</w:t>
            </w:r>
          </w:p>
          <w:p w14:paraId="5AF2ACB0" w14:textId="4B7B22A7" w:rsidR="003B421E" w:rsidRDefault="751AE878" w:rsidP="0EEF2AF8">
            <w:r w:rsidRPr="1E78FE48">
              <w:rPr>
                <w:rFonts w:ascii="Calibri" w:eastAsia="Calibri" w:hAnsi="Calibri" w:cs="Calibri"/>
              </w:rPr>
              <w:t xml:space="preserve">focus sound /f/ coded f, ff, </w:t>
            </w:r>
            <w:proofErr w:type="spellStart"/>
            <w:r w:rsidRPr="1E78FE48">
              <w:rPr>
                <w:rFonts w:ascii="Calibri" w:eastAsia="Calibri" w:hAnsi="Calibri" w:cs="Calibri"/>
              </w:rPr>
              <w:t>ph</w:t>
            </w:r>
            <w:proofErr w:type="spellEnd"/>
            <w:r w:rsidRPr="1E78FE48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1E78FE48">
              <w:rPr>
                <w:rFonts w:ascii="Calibri" w:eastAsia="Calibri" w:hAnsi="Calibri" w:cs="Calibri"/>
              </w:rPr>
              <w:t>gh</w:t>
            </w:r>
            <w:proofErr w:type="spellEnd"/>
            <w:r w:rsidRPr="1E78FE48">
              <w:rPr>
                <w:rFonts w:ascii="Calibri" w:eastAsia="Calibri" w:hAnsi="Calibri" w:cs="Calibri"/>
              </w:rPr>
              <w:t xml:space="preserve"> including </w:t>
            </w:r>
            <w:r w:rsidRPr="1E78FE48">
              <w:rPr>
                <w:rFonts w:ascii="Calibri" w:eastAsia="Calibri" w:hAnsi="Calibri" w:cs="Calibri"/>
              </w:rPr>
              <w:lastRenderedPageBreak/>
              <w:t xml:space="preserve">curriculum words; familiar, foreign, forty, frequently, profession, sacrifice, sufficient, physical. </w:t>
            </w:r>
          </w:p>
          <w:p w14:paraId="182BDDC2" w14:textId="6AC1B48E" w:rsidR="003B421E" w:rsidRDefault="003B421E" w:rsidP="1E78FE48">
            <w:pPr>
              <w:rPr>
                <w:rFonts w:ascii="Calibri" w:eastAsia="Calibri" w:hAnsi="Calibri" w:cs="Calibri"/>
              </w:rPr>
            </w:pPr>
          </w:p>
          <w:p w14:paraId="2290C8A8" w14:textId="42D1FBD0" w:rsidR="003B421E" w:rsidRDefault="751AE878" w:rsidP="0EEF2AF8">
            <w:r w:rsidRPr="1E78FE48">
              <w:rPr>
                <w:rFonts w:ascii="Calibri" w:eastAsia="Calibri" w:hAnsi="Calibri" w:cs="Calibri"/>
              </w:rPr>
              <w:t xml:space="preserve">Hip </w:t>
            </w:r>
            <w:proofErr w:type="gramStart"/>
            <w:r w:rsidRPr="1E78FE48">
              <w:rPr>
                <w:rFonts w:ascii="Calibri" w:eastAsia="Calibri" w:hAnsi="Calibri" w:cs="Calibri"/>
              </w:rPr>
              <w:t>homophones;</w:t>
            </w:r>
            <w:proofErr w:type="gramEnd"/>
            <w:r w:rsidRPr="1E78FE48">
              <w:rPr>
                <w:rFonts w:ascii="Calibri" w:eastAsia="Calibri" w:hAnsi="Calibri" w:cs="Calibri"/>
              </w:rPr>
              <w:t xml:space="preserve"> father/further, affect/effect, profit/prophet.</w:t>
            </w:r>
          </w:p>
        </w:tc>
        <w:tc>
          <w:tcPr>
            <w:tcW w:w="2568" w:type="dxa"/>
          </w:tcPr>
          <w:p w14:paraId="55B8AC1B" w14:textId="17518AFE" w:rsidR="003B421E" w:rsidRDefault="751AE878" w:rsidP="0EEF2AF8">
            <w:r>
              <w:lastRenderedPageBreak/>
              <w:t>SCODE</w:t>
            </w:r>
          </w:p>
          <w:p w14:paraId="288BB070" w14:textId="5D52595D" w:rsidR="003B421E" w:rsidRDefault="751AE878" w:rsidP="0EEF2AF8">
            <w:r w:rsidRPr="1E78FE48">
              <w:rPr>
                <w:rFonts w:ascii="Calibri" w:eastAsia="Calibri" w:hAnsi="Calibri" w:cs="Calibri"/>
              </w:rPr>
              <w:t xml:space="preserve">words ending </w:t>
            </w:r>
            <w:proofErr w:type="spellStart"/>
            <w:r w:rsidRPr="1E78FE48">
              <w:rPr>
                <w:rFonts w:ascii="Calibri" w:eastAsia="Calibri" w:hAnsi="Calibri" w:cs="Calibri"/>
              </w:rPr>
              <w:t>ent</w:t>
            </w:r>
            <w:proofErr w:type="spellEnd"/>
            <w:r w:rsidRPr="1E78FE48">
              <w:rPr>
                <w:rFonts w:ascii="Calibri" w:eastAsia="Calibri" w:hAnsi="Calibri" w:cs="Calibri"/>
              </w:rPr>
              <w:t xml:space="preserve">/ant (plus </w:t>
            </w:r>
            <w:proofErr w:type="spellStart"/>
            <w:r w:rsidRPr="1E78FE48">
              <w:rPr>
                <w:rFonts w:ascii="Calibri" w:eastAsia="Calibri" w:hAnsi="Calibri" w:cs="Calibri"/>
              </w:rPr>
              <w:t>ence</w:t>
            </w:r>
            <w:proofErr w:type="spellEnd"/>
            <w:r w:rsidRPr="1E78FE48">
              <w:rPr>
                <w:rFonts w:ascii="Calibri" w:eastAsia="Calibri" w:hAnsi="Calibri" w:cs="Calibri"/>
              </w:rPr>
              <w:t>/</w:t>
            </w:r>
            <w:proofErr w:type="spellStart"/>
            <w:r w:rsidRPr="1E78FE48">
              <w:rPr>
                <w:rFonts w:ascii="Calibri" w:eastAsia="Calibri" w:hAnsi="Calibri" w:cs="Calibri"/>
              </w:rPr>
              <w:t>ance</w:t>
            </w:r>
            <w:proofErr w:type="spellEnd"/>
            <w:r w:rsidRPr="1E78FE48">
              <w:rPr>
                <w:rFonts w:ascii="Calibri" w:eastAsia="Calibri" w:hAnsi="Calibri" w:cs="Calibri"/>
              </w:rPr>
              <w:t xml:space="preserve">) including curriculum words; </w:t>
            </w:r>
            <w:r w:rsidRPr="1E78FE48">
              <w:rPr>
                <w:rFonts w:ascii="Calibri" w:eastAsia="Calibri" w:hAnsi="Calibri" w:cs="Calibri"/>
              </w:rPr>
              <w:lastRenderedPageBreak/>
              <w:t>equipment, government, development, excellent, environment, parliament, convenient, apparent, ancient, sufficient, relevant.</w:t>
            </w:r>
          </w:p>
          <w:p w14:paraId="66F30FDB" w14:textId="0A7FFD56" w:rsidR="003B421E" w:rsidRDefault="003B421E" w:rsidP="1E78FE48">
            <w:pPr>
              <w:rPr>
                <w:rFonts w:ascii="Calibri" w:eastAsia="Calibri" w:hAnsi="Calibri" w:cs="Calibri"/>
              </w:rPr>
            </w:pPr>
          </w:p>
          <w:p w14:paraId="244141D2" w14:textId="579DEE7E" w:rsidR="003B421E" w:rsidRDefault="751AE878" w:rsidP="0EEF2AF8">
            <w:r w:rsidRPr="1E78FE48">
              <w:rPr>
                <w:rFonts w:ascii="Calibri" w:eastAsia="Calibri" w:hAnsi="Calibri" w:cs="Calibri"/>
              </w:rPr>
              <w:t xml:space="preserve"> Hip homophones; complement/compliment. </w:t>
            </w:r>
          </w:p>
          <w:p w14:paraId="2ECFB5D4" w14:textId="6BDE9EEC" w:rsidR="003B421E" w:rsidRDefault="003B421E" w:rsidP="1E78FE48">
            <w:pPr>
              <w:rPr>
                <w:rFonts w:ascii="Calibri" w:eastAsia="Calibri" w:hAnsi="Calibri" w:cs="Calibri"/>
              </w:rPr>
            </w:pPr>
          </w:p>
          <w:p w14:paraId="6753A350" w14:textId="4C3B57F6" w:rsidR="003B421E" w:rsidRDefault="751AE878" w:rsidP="0EEF2AF8">
            <w:r w:rsidRPr="1E78FE48">
              <w:rPr>
                <w:rFonts w:ascii="Calibri" w:eastAsia="Calibri" w:hAnsi="Calibri" w:cs="Calibri"/>
              </w:rPr>
              <w:t xml:space="preserve">Superb suffixes; </w:t>
            </w:r>
            <w:proofErr w:type="spellStart"/>
            <w:r w:rsidRPr="1E78FE48">
              <w:rPr>
                <w:rFonts w:ascii="Calibri" w:eastAsia="Calibri" w:hAnsi="Calibri" w:cs="Calibri"/>
              </w:rPr>
              <w:t>ment</w:t>
            </w:r>
            <w:proofErr w:type="spellEnd"/>
            <w:r w:rsidRPr="1E78FE48">
              <w:rPr>
                <w:rFonts w:ascii="Calibri" w:eastAsia="Calibri" w:hAnsi="Calibri" w:cs="Calibri"/>
              </w:rPr>
              <w:t xml:space="preserve"> </w:t>
            </w:r>
          </w:p>
          <w:p w14:paraId="5564F47B" w14:textId="1376FC7D" w:rsidR="003B421E" w:rsidRDefault="003B421E" w:rsidP="1E78FE48">
            <w:pPr>
              <w:rPr>
                <w:rFonts w:ascii="Calibri" w:eastAsia="Calibri" w:hAnsi="Calibri" w:cs="Calibri"/>
              </w:rPr>
            </w:pPr>
          </w:p>
          <w:p w14:paraId="276EAB47" w14:textId="507305B1" w:rsidR="003B421E" w:rsidRDefault="751AE878" w:rsidP="0EEF2AF8">
            <w:r w:rsidRPr="1E78FE48">
              <w:rPr>
                <w:rFonts w:ascii="Calibri" w:eastAsia="Calibri" w:hAnsi="Calibri" w:cs="Calibri"/>
              </w:rPr>
              <w:t>Powerful prefixes; ant</w:t>
            </w:r>
            <w:r w:rsidR="003B421E">
              <w:br/>
            </w:r>
          </w:p>
        </w:tc>
        <w:tc>
          <w:tcPr>
            <w:tcW w:w="1989" w:type="dxa"/>
          </w:tcPr>
          <w:p w14:paraId="47753880" w14:textId="3E06ED13" w:rsidR="003B421E" w:rsidRDefault="253D9F2B" w:rsidP="0EEF2AF8">
            <w:r>
              <w:lastRenderedPageBreak/>
              <w:t>SCODE</w:t>
            </w:r>
          </w:p>
          <w:p w14:paraId="6EBCA6AC" w14:textId="2A654DA1" w:rsidR="003B421E" w:rsidRDefault="253D9F2B" w:rsidP="0EEF2AF8">
            <w:r w:rsidRPr="1E78FE48">
              <w:rPr>
                <w:rFonts w:ascii="Calibri" w:eastAsia="Calibri" w:hAnsi="Calibri" w:cs="Calibri"/>
              </w:rPr>
              <w:t xml:space="preserve">words ending </w:t>
            </w:r>
            <w:proofErr w:type="spellStart"/>
            <w:r w:rsidRPr="1E78FE48">
              <w:rPr>
                <w:rFonts w:ascii="Calibri" w:eastAsia="Calibri" w:hAnsi="Calibri" w:cs="Calibri"/>
              </w:rPr>
              <w:t>ency</w:t>
            </w:r>
            <w:proofErr w:type="spellEnd"/>
            <w:r w:rsidRPr="1E78FE48">
              <w:rPr>
                <w:rFonts w:ascii="Calibri" w:eastAsia="Calibri" w:hAnsi="Calibri" w:cs="Calibri"/>
              </w:rPr>
              <w:t>/</w:t>
            </w:r>
            <w:proofErr w:type="spellStart"/>
            <w:r w:rsidRPr="1E78FE48">
              <w:rPr>
                <w:rFonts w:ascii="Calibri" w:eastAsia="Calibri" w:hAnsi="Calibri" w:cs="Calibri"/>
              </w:rPr>
              <w:t>ancy</w:t>
            </w:r>
            <w:proofErr w:type="spellEnd"/>
            <w:r w:rsidRPr="1E78FE48">
              <w:rPr>
                <w:rFonts w:ascii="Calibri" w:eastAsia="Calibri" w:hAnsi="Calibri" w:cs="Calibri"/>
              </w:rPr>
              <w:t xml:space="preserve"> (plus </w:t>
            </w:r>
            <w:proofErr w:type="spellStart"/>
            <w:r w:rsidRPr="1E78FE48">
              <w:rPr>
                <w:rFonts w:ascii="Calibri" w:eastAsia="Calibri" w:hAnsi="Calibri" w:cs="Calibri"/>
              </w:rPr>
              <w:t>ent</w:t>
            </w:r>
            <w:proofErr w:type="spellEnd"/>
            <w:r w:rsidRPr="1E78FE48">
              <w:rPr>
                <w:rFonts w:ascii="Calibri" w:eastAsia="Calibri" w:hAnsi="Calibri" w:cs="Calibri"/>
              </w:rPr>
              <w:t>/ant/</w:t>
            </w:r>
            <w:proofErr w:type="spellStart"/>
            <w:r w:rsidRPr="1E78FE48">
              <w:rPr>
                <w:rFonts w:ascii="Calibri" w:eastAsia="Calibri" w:hAnsi="Calibri" w:cs="Calibri"/>
              </w:rPr>
              <w:t>ence</w:t>
            </w:r>
            <w:proofErr w:type="spellEnd"/>
            <w:r w:rsidRPr="1E78FE48">
              <w:rPr>
                <w:rFonts w:ascii="Calibri" w:eastAsia="Calibri" w:hAnsi="Calibri" w:cs="Calibri"/>
              </w:rPr>
              <w:t>/</w:t>
            </w:r>
            <w:proofErr w:type="spellStart"/>
            <w:r w:rsidRPr="1E78FE48">
              <w:rPr>
                <w:rFonts w:ascii="Calibri" w:eastAsia="Calibri" w:hAnsi="Calibri" w:cs="Calibri"/>
              </w:rPr>
              <w:t>ance</w:t>
            </w:r>
            <w:proofErr w:type="spellEnd"/>
            <w:r w:rsidRPr="1E78FE48">
              <w:rPr>
                <w:rFonts w:ascii="Calibri" w:eastAsia="Calibri" w:hAnsi="Calibri" w:cs="Calibri"/>
              </w:rPr>
              <w:t xml:space="preserve">) </w:t>
            </w:r>
            <w:r w:rsidRPr="1E78FE48">
              <w:rPr>
                <w:rFonts w:ascii="Calibri" w:eastAsia="Calibri" w:hAnsi="Calibri" w:cs="Calibri"/>
              </w:rPr>
              <w:lastRenderedPageBreak/>
              <w:t>including curriculum words; frequent, apparent, convenient, ancient, sufficient, existence, occurrence, convenience, hindrance, nuisance.</w:t>
            </w:r>
          </w:p>
          <w:p w14:paraId="18E5B4CA" w14:textId="3A09A316" w:rsidR="003B421E" w:rsidRDefault="003B421E" w:rsidP="1E78FE48">
            <w:pPr>
              <w:rPr>
                <w:rFonts w:ascii="Calibri" w:eastAsia="Calibri" w:hAnsi="Calibri" w:cs="Calibri"/>
              </w:rPr>
            </w:pPr>
          </w:p>
          <w:p w14:paraId="7094CCC3" w14:textId="3831054C" w:rsidR="003B421E" w:rsidRDefault="253D9F2B" w:rsidP="0EEF2AF8">
            <w:r w:rsidRPr="1E78FE48">
              <w:rPr>
                <w:rFonts w:ascii="Calibri" w:eastAsia="Calibri" w:hAnsi="Calibri" w:cs="Calibri"/>
              </w:rPr>
              <w:t xml:space="preserve">Hip </w:t>
            </w:r>
            <w:proofErr w:type="gramStart"/>
            <w:r w:rsidRPr="1E78FE48">
              <w:rPr>
                <w:rFonts w:ascii="Calibri" w:eastAsia="Calibri" w:hAnsi="Calibri" w:cs="Calibri"/>
              </w:rPr>
              <w:t>homophones;</w:t>
            </w:r>
            <w:proofErr w:type="gramEnd"/>
            <w:r w:rsidRPr="1E78FE48">
              <w:rPr>
                <w:rFonts w:ascii="Calibri" w:eastAsia="Calibri" w:hAnsi="Calibri" w:cs="Calibri"/>
              </w:rPr>
              <w:t xml:space="preserve"> effect/affect, aloud/allowed, heard/herd </w:t>
            </w:r>
          </w:p>
          <w:p w14:paraId="7A20058E" w14:textId="17A22446" w:rsidR="003B421E" w:rsidRDefault="003B421E" w:rsidP="1E78FE48">
            <w:pPr>
              <w:rPr>
                <w:rFonts w:ascii="Calibri" w:eastAsia="Calibri" w:hAnsi="Calibri" w:cs="Calibri"/>
              </w:rPr>
            </w:pPr>
          </w:p>
          <w:p w14:paraId="77CCACDB" w14:textId="17A17F5C" w:rsidR="003B421E" w:rsidRDefault="003B421E" w:rsidP="1E78FE48">
            <w:pPr>
              <w:rPr>
                <w:rFonts w:ascii="Calibri" w:eastAsia="Calibri" w:hAnsi="Calibri" w:cs="Calibri"/>
              </w:rPr>
            </w:pPr>
          </w:p>
          <w:p w14:paraId="5BAD78E4" w14:textId="105357BF" w:rsidR="003B421E" w:rsidRDefault="253D9F2B" w:rsidP="0EEF2AF8">
            <w:r w:rsidRPr="1E78FE48">
              <w:rPr>
                <w:rFonts w:ascii="Calibri" w:eastAsia="Calibri" w:hAnsi="Calibri" w:cs="Calibri"/>
              </w:rPr>
              <w:t xml:space="preserve">Apostrophe Academy - Contractions </w:t>
            </w:r>
            <w:proofErr w:type="gramStart"/>
            <w:r w:rsidRPr="1E78FE48">
              <w:rPr>
                <w:rFonts w:ascii="Calibri" w:eastAsia="Calibri" w:hAnsi="Calibri" w:cs="Calibri"/>
              </w:rPr>
              <w:t>including;</w:t>
            </w:r>
            <w:proofErr w:type="gramEnd"/>
            <w:r w:rsidRPr="1E78FE48">
              <w:rPr>
                <w:rFonts w:ascii="Calibri" w:eastAsia="Calibri" w:hAnsi="Calibri" w:cs="Calibri"/>
              </w:rPr>
              <w:t xml:space="preserve"> contractions v’s pronouns.</w:t>
            </w:r>
          </w:p>
        </w:tc>
        <w:tc>
          <w:tcPr>
            <w:tcW w:w="1948" w:type="dxa"/>
          </w:tcPr>
          <w:p w14:paraId="5700B811" w14:textId="3375DDD9" w:rsidR="003B421E" w:rsidRDefault="69C4E89E" w:rsidP="0EEF2AF8">
            <w:r>
              <w:lastRenderedPageBreak/>
              <w:t>SCODE</w:t>
            </w:r>
          </w:p>
          <w:p w14:paraId="1CBCBE9D" w14:textId="14D43A85" w:rsidR="003B421E" w:rsidRDefault="69C4E89E" w:rsidP="0EEF2AF8">
            <w:r w:rsidRPr="1E78FE48">
              <w:rPr>
                <w:rFonts w:ascii="Calibri" w:eastAsia="Calibri" w:hAnsi="Calibri" w:cs="Calibri"/>
              </w:rPr>
              <w:t xml:space="preserve">focus sound /s/ coded s, ss including </w:t>
            </w:r>
            <w:r w:rsidRPr="1E78FE48">
              <w:rPr>
                <w:rFonts w:ascii="Calibri" w:eastAsia="Calibri" w:hAnsi="Calibri" w:cs="Calibri"/>
              </w:rPr>
              <w:lastRenderedPageBreak/>
              <w:t>curriculum words; sentence, suppose, special, strength, consider, correspond, recognise, curiosity, desperate, controversy, secretary, sacrifice, signature, sincere, nuisance, restaurant, especially, suggest, persuade, soldier, system, symbol, stomach, sufficient, aggressive, embarrass, necessary, harass, cemetery.</w:t>
            </w:r>
          </w:p>
          <w:p w14:paraId="34BD9016" w14:textId="45EA6881" w:rsidR="003B421E" w:rsidRDefault="003B421E" w:rsidP="1E78FE48">
            <w:pPr>
              <w:rPr>
                <w:rFonts w:ascii="Calibri" w:eastAsia="Calibri" w:hAnsi="Calibri" w:cs="Calibri"/>
              </w:rPr>
            </w:pPr>
          </w:p>
          <w:p w14:paraId="2903A237" w14:textId="4316D63D" w:rsidR="003B421E" w:rsidRDefault="69C4E89E" w:rsidP="0EEF2AF8">
            <w:r w:rsidRPr="1E78FE48">
              <w:rPr>
                <w:rFonts w:ascii="Calibri" w:eastAsia="Calibri" w:hAnsi="Calibri" w:cs="Calibri"/>
              </w:rPr>
              <w:t xml:space="preserve">Hip </w:t>
            </w:r>
            <w:proofErr w:type="gramStart"/>
            <w:r w:rsidRPr="1E78FE48">
              <w:rPr>
                <w:rFonts w:ascii="Calibri" w:eastAsia="Calibri" w:hAnsi="Calibri" w:cs="Calibri"/>
              </w:rPr>
              <w:t>homophones;</w:t>
            </w:r>
            <w:proofErr w:type="gramEnd"/>
            <w:r w:rsidRPr="1E78FE48">
              <w:rPr>
                <w:rFonts w:ascii="Calibri" w:eastAsia="Calibri" w:hAnsi="Calibri" w:cs="Calibri"/>
              </w:rPr>
              <w:t xml:space="preserve"> past/passed, desert/dessert, guest/guessed.</w:t>
            </w:r>
          </w:p>
        </w:tc>
        <w:tc>
          <w:tcPr>
            <w:tcW w:w="1907" w:type="dxa"/>
          </w:tcPr>
          <w:p w14:paraId="0FE32C2E" w14:textId="7B0F897C" w:rsidR="003B421E" w:rsidRDefault="69C4E89E">
            <w:r>
              <w:lastRenderedPageBreak/>
              <w:t>SCODE</w:t>
            </w:r>
          </w:p>
          <w:p w14:paraId="346E4858" w14:textId="5E2596E6" w:rsidR="003B421E" w:rsidRDefault="69C4E89E" w:rsidP="1E78FE48">
            <w:r w:rsidRPr="1E78FE48">
              <w:rPr>
                <w:rFonts w:ascii="Calibri" w:eastAsia="Calibri" w:hAnsi="Calibri" w:cs="Calibri"/>
              </w:rPr>
              <w:t>focus sound /s/ continued coded c, -se, -</w:t>
            </w:r>
            <w:proofErr w:type="spellStart"/>
            <w:r w:rsidRPr="1E78FE48">
              <w:rPr>
                <w:rFonts w:ascii="Calibri" w:eastAsia="Calibri" w:hAnsi="Calibri" w:cs="Calibri"/>
              </w:rPr>
              <w:t>ce</w:t>
            </w:r>
            <w:proofErr w:type="spellEnd"/>
            <w:r w:rsidRPr="1E78FE48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1E78FE48">
              <w:rPr>
                <w:rFonts w:ascii="Calibri" w:eastAsia="Calibri" w:hAnsi="Calibri" w:cs="Calibri"/>
              </w:rPr>
              <w:t>sc</w:t>
            </w:r>
            <w:proofErr w:type="spellEnd"/>
            <w:r w:rsidRPr="1E78FE48">
              <w:rPr>
                <w:rFonts w:ascii="Calibri" w:eastAsia="Calibri" w:hAnsi="Calibri" w:cs="Calibri"/>
              </w:rPr>
              <w:t xml:space="preserve"> </w:t>
            </w:r>
            <w:r w:rsidRPr="1E78FE48">
              <w:rPr>
                <w:rFonts w:ascii="Calibri" w:eastAsia="Calibri" w:hAnsi="Calibri" w:cs="Calibri"/>
              </w:rPr>
              <w:lastRenderedPageBreak/>
              <w:t xml:space="preserve">including curriculum words; bruise, conscience, existence, convenience, hinderance, muscle, conscious, disastrous, marvellous, mischievous. </w:t>
            </w:r>
          </w:p>
          <w:p w14:paraId="209C294B" w14:textId="67444581" w:rsidR="003B421E" w:rsidRDefault="003B421E" w:rsidP="1E78FE48">
            <w:pPr>
              <w:rPr>
                <w:rFonts w:ascii="Calibri" w:eastAsia="Calibri" w:hAnsi="Calibri" w:cs="Calibri"/>
              </w:rPr>
            </w:pPr>
          </w:p>
          <w:p w14:paraId="6967E7CD" w14:textId="055C77AB" w:rsidR="003B421E" w:rsidRDefault="69C4E89E" w:rsidP="1E78FE48">
            <w:pPr>
              <w:rPr>
                <w:rFonts w:ascii="Calibri" w:eastAsia="Calibri" w:hAnsi="Calibri" w:cs="Calibri"/>
              </w:rPr>
            </w:pPr>
            <w:r w:rsidRPr="1E78FE48">
              <w:rPr>
                <w:rFonts w:ascii="Calibri" w:eastAsia="Calibri" w:hAnsi="Calibri" w:cs="Calibri"/>
              </w:rPr>
              <w:t xml:space="preserve">Hip </w:t>
            </w:r>
            <w:proofErr w:type="gramStart"/>
            <w:r w:rsidRPr="1E78FE48">
              <w:rPr>
                <w:rFonts w:ascii="Calibri" w:eastAsia="Calibri" w:hAnsi="Calibri" w:cs="Calibri"/>
              </w:rPr>
              <w:t>homophones;</w:t>
            </w:r>
            <w:proofErr w:type="gramEnd"/>
            <w:r w:rsidRPr="1E78FE48">
              <w:rPr>
                <w:rFonts w:ascii="Calibri" w:eastAsia="Calibri" w:hAnsi="Calibri" w:cs="Calibri"/>
              </w:rPr>
              <w:t xml:space="preserve"> cereal/serial, advice/advise, practice/practise, device/devise.</w:t>
            </w:r>
          </w:p>
          <w:p w14:paraId="7A1B0C88" w14:textId="1C72789B" w:rsidR="003B421E" w:rsidRDefault="003B421E" w:rsidP="1E78FE48">
            <w:pPr>
              <w:rPr>
                <w:rFonts w:ascii="Calibri" w:eastAsia="Calibri" w:hAnsi="Calibri" w:cs="Calibri"/>
              </w:rPr>
            </w:pPr>
          </w:p>
          <w:p w14:paraId="0B72D43A" w14:textId="0A93B06A" w:rsidR="003B421E" w:rsidRDefault="69C4E89E" w:rsidP="1E78FE48">
            <w:pPr>
              <w:rPr>
                <w:rFonts w:ascii="Calibri" w:eastAsia="Calibri" w:hAnsi="Calibri" w:cs="Calibri"/>
              </w:rPr>
            </w:pPr>
            <w:r w:rsidRPr="1E78FE48">
              <w:rPr>
                <w:rFonts w:ascii="Calibri" w:eastAsia="Calibri" w:hAnsi="Calibri" w:cs="Calibri"/>
              </w:rPr>
              <w:t>Superb suffixes; -</w:t>
            </w:r>
            <w:proofErr w:type="spellStart"/>
            <w:r w:rsidRPr="1E78FE48">
              <w:rPr>
                <w:rFonts w:ascii="Calibri" w:eastAsia="Calibri" w:hAnsi="Calibri" w:cs="Calibri"/>
              </w:rPr>
              <w:t>ous</w:t>
            </w:r>
            <w:proofErr w:type="spellEnd"/>
          </w:p>
        </w:tc>
        <w:tc>
          <w:tcPr>
            <w:tcW w:w="1916" w:type="dxa"/>
          </w:tcPr>
          <w:p w14:paraId="3B518038" w14:textId="3B076B7C" w:rsidR="003B421E" w:rsidRDefault="69C4E89E">
            <w:r>
              <w:lastRenderedPageBreak/>
              <w:t>SCODE</w:t>
            </w:r>
          </w:p>
          <w:p w14:paraId="3BDCCF7F" w14:textId="2BC4BEC0" w:rsidR="003B421E" w:rsidRDefault="69C4E89E" w:rsidP="1E78FE48">
            <w:r w:rsidRPr="1E78FE48">
              <w:rPr>
                <w:rFonts w:ascii="Calibri" w:eastAsia="Calibri" w:hAnsi="Calibri" w:cs="Calibri"/>
              </w:rPr>
              <w:t xml:space="preserve">focus sound /n/ coded n, </w:t>
            </w:r>
            <w:proofErr w:type="spellStart"/>
            <w:r w:rsidRPr="1E78FE48">
              <w:rPr>
                <w:rFonts w:ascii="Calibri" w:eastAsia="Calibri" w:hAnsi="Calibri" w:cs="Calibri"/>
              </w:rPr>
              <w:t>nn</w:t>
            </w:r>
            <w:proofErr w:type="spellEnd"/>
            <w:r w:rsidRPr="1E78FE48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1E78FE48">
              <w:rPr>
                <w:rFonts w:ascii="Calibri" w:eastAsia="Calibri" w:hAnsi="Calibri" w:cs="Calibri"/>
              </w:rPr>
              <w:t>kn</w:t>
            </w:r>
            <w:proofErr w:type="spellEnd"/>
            <w:r w:rsidRPr="1E78FE48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1E78FE48">
              <w:rPr>
                <w:rFonts w:ascii="Calibri" w:eastAsia="Calibri" w:hAnsi="Calibri" w:cs="Calibri"/>
              </w:rPr>
              <w:t>gn</w:t>
            </w:r>
            <w:proofErr w:type="spellEnd"/>
            <w:r w:rsidRPr="1E78FE48">
              <w:rPr>
                <w:rFonts w:ascii="Calibri" w:eastAsia="Calibri" w:hAnsi="Calibri" w:cs="Calibri"/>
              </w:rPr>
              <w:t xml:space="preserve"> including </w:t>
            </w:r>
            <w:r w:rsidRPr="1E78FE48">
              <w:rPr>
                <w:rFonts w:ascii="Calibri" w:eastAsia="Calibri" w:hAnsi="Calibri" w:cs="Calibri"/>
              </w:rPr>
              <w:lastRenderedPageBreak/>
              <w:t>curriculum words; natural, naughty, notice, answer, necessary, neighbour, nuisance, language, guarantee, explanation, lightning, definite, determined, signature, bargain, interrupt, interfere.</w:t>
            </w:r>
          </w:p>
          <w:p w14:paraId="0A0B4205" w14:textId="2C026392" w:rsidR="003B421E" w:rsidRDefault="003B421E" w:rsidP="1E78FE48">
            <w:pPr>
              <w:rPr>
                <w:rFonts w:ascii="Calibri" w:eastAsia="Calibri" w:hAnsi="Calibri" w:cs="Calibri"/>
              </w:rPr>
            </w:pPr>
          </w:p>
          <w:p w14:paraId="4F446A0B" w14:textId="4EA60279" w:rsidR="003B421E" w:rsidRDefault="69C4E89E" w:rsidP="1E78FE48">
            <w:r w:rsidRPr="1E78FE48">
              <w:rPr>
                <w:rFonts w:ascii="Calibri" w:eastAsia="Calibri" w:hAnsi="Calibri" w:cs="Calibri"/>
              </w:rPr>
              <w:t>Powerful prefixes; in, inter</w:t>
            </w:r>
          </w:p>
        </w:tc>
      </w:tr>
      <w:tr w:rsidR="003B421E" w14:paraId="60C87A8B" w14:textId="77777777" w:rsidTr="1F082288">
        <w:tc>
          <w:tcPr>
            <w:tcW w:w="1742" w:type="dxa"/>
          </w:tcPr>
          <w:p w14:paraId="6DAE449B" w14:textId="56F1B1BE" w:rsidR="003B421E" w:rsidRDefault="00BC7527">
            <w:r>
              <w:lastRenderedPageBreak/>
              <w:t xml:space="preserve">Vocabulary, </w:t>
            </w:r>
            <w:proofErr w:type="gramStart"/>
            <w:r>
              <w:t>p</w:t>
            </w:r>
            <w:r w:rsidR="003B421E">
              <w:t>unctuation</w:t>
            </w:r>
            <w:proofErr w:type="gramEnd"/>
            <w:r w:rsidR="003B421E">
              <w:t xml:space="preserve"> and Grammar</w:t>
            </w:r>
          </w:p>
        </w:tc>
        <w:tc>
          <w:tcPr>
            <w:tcW w:w="1878" w:type="dxa"/>
          </w:tcPr>
          <w:p w14:paraId="24785E5A" w14:textId="1B8D54DB" w:rsidR="005E055C" w:rsidRPr="005E055C" w:rsidRDefault="005E055C">
            <w:pPr>
              <w:rPr>
                <w:rFonts w:cstheme="minorHAnsi"/>
              </w:rPr>
            </w:pPr>
            <w:r w:rsidRPr="005E055C">
              <w:rPr>
                <w:rFonts w:cstheme="minorHAnsi"/>
              </w:rPr>
              <w:t xml:space="preserve">Use capital letters, full stops, question marks, exclamation marks to </w:t>
            </w:r>
            <w:r w:rsidRPr="005E055C">
              <w:rPr>
                <w:rFonts w:cstheme="minorHAnsi"/>
              </w:rPr>
              <w:lastRenderedPageBreak/>
              <w:t xml:space="preserve">demarcate sentences. </w:t>
            </w:r>
          </w:p>
          <w:p w14:paraId="3C3F45BE" w14:textId="77777777" w:rsidR="005E055C" w:rsidRDefault="005E055C"/>
          <w:p w14:paraId="3EAE47BC" w14:textId="46F2CA19" w:rsidR="0074105A" w:rsidRDefault="005E055C">
            <w:r>
              <w:t>Use relative clauses with who, which, where, why or whose.</w:t>
            </w:r>
          </w:p>
          <w:p w14:paraId="6B3FE8C9" w14:textId="0DD260B5" w:rsidR="005E055C" w:rsidRDefault="005E055C"/>
          <w:p w14:paraId="5AD4B2A1" w14:textId="0754023F" w:rsidR="005E055C" w:rsidRDefault="005E055C">
            <w:r>
              <w:t>Use commas to demarcate a relative clause in a sentence.</w:t>
            </w:r>
          </w:p>
          <w:p w14:paraId="3CE6E628" w14:textId="01185A03" w:rsidR="007E69C9" w:rsidRDefault="007E69C9"/>
          <w:p w14:paraId="1E41D186" w14:textId="3145ECB7" w:rsidR="007E69C9" w:rsidRPr="007E69C9" w:rsidRDefault="007E69C9">
            <w:pPr>
              <w:rPr>
                <w:rFonts w:cstheme="minorHAnsi"/>
              </w:rPr>
            </w:pPr>
            <w:r w:rsidRPr="007E69C9">
              <w:rPr>
                <w:rFonts w:cstheme="minorHAnsi"/>
              </w:rPr>
              <w:t>Use pronouns to avoid repetition.</w:t>
            </w:r>
          </w:p>
          <w:p w14:paraId="1BE61FF0" w14:textId="77777777" w:rsidR="00CB6C04" w:rsidRDefault="00CB6C04"/>
          <w:p w14:paraId="621E058E" w14:textId="77777777" w:rsidR="00394538" w:rsidRDefault="00394538" w:rsidP="00394538">
            <w:r w:rsidRPr="005E055C">
              <w:rPr>
                <w:rFonts w:cstheme="minorHAnsi"/>
              </w:rPr>
              <w:t>I can link clauses in sentence using a range of subordinating and coordinating conjunctions</w:t>
            </w:r>
            <w:r w:rsidRPr="00A43012">
              <w:rPr>
                <w:rFonts w:ascii="Arial" w:hAnsi="Arial" w:cs="Arial"/>
              </w:rPr>
              <w:t>.</w:t>
            </w:r>
          </w:p>
          <w:p w14:paraId="078DB323" w14:textId="77777777" w:rsidR="00394538" w:rsidRDefault="00394538"/>
          <w:p w14:paraId="69A822B0" w14:textId="77777777" w:rsidR="005E055C" w:rsidRDefault="005E055C"/>
          <w:p w14:paraId="518AEA64" w14:textId="3F02CE10" w:rsidR="005E055C" w:rsidRDefault="005E055C"/>
        </w:tc>
        <w:tc>
          <w:tcPr>
            <w:tcW w:w="2568" w:type="dxa"/>
          </w:tcPr>
          <w:p w14:paraId="22EC70C3" w14:textId="77777777" w:rsidR="00CB6C04" w:rsidRPr="00CB6C04" w:rsidRDefault="00CB6C04" w:rsidP="00CB6C04">
            <w:pPr>
              <w:rPr>
                <w:b/>
                <w:bCs/>
              </w:rPr>
            </w:pPr>
            <w:r w:rsidRPr="00CB6C04">
              <w:rPr>
                <w:b/>
                <w:bCs/>
              </w:rPr>
              <w:lastRenderedPageBreak/>
              <w:t>Use relative clauses with who, which, where, why or whose.</w:t>
            </w:r>
          </w:p>
          <w:p w14:paraId="0D811F56" w14:textId="77777777" w:rsidR="007E69C9" w:rsidRDefault="007E69C9" w:rsidP="005E055C"/>
          <w:p w14:paraId="4368728F" w14:textId="66B4BC40" w:rsidR="005E055C" w:rsidRPr="005E055C" w:rsidRDefault="005E055C" w:rsidP="005E055C">
            <w:pPr>
              <w:rPr>
                <w:rFonts w:cstheme="minorHAnsi"/>
              </w:rPr>
            </w:pPr>
            <w:r>
              <w:t xml:space="preserve">Consistently </w:t>
            </w:r>
            <w:r w:rsidRPr="005E055C">
              <w:rPr>
                <w:rFonts w:cstheme="minorHAnsi"/>
              </w:rPr>
              <w:t xml:space="preserve">Use capital letters, full stops, </w:t>
            </w:r>
            <w:r w:rsidRPr="005E055C">
              <w:rPr>
                <w:rFonts w:cstheme="minorHAnsi"/>
              </w:rPr>
              <w:lastRenderedPageBreak/>
              <w:t xml:space="preserve">question marks, exclamation marks to demarcate sentences. </w:t>
            </w:r>
          </w:p>
          <w:p w14:paraId="1B9C3632" w14:textId="1AD1ACFE" w:rsidR="0074105A" w:rsidRDefault="0074105A"/>
          <w:p w14:paraId="191AFE02" w14:textId="4207E38A" w:rsidR="00CB6C04" w:rsidRDefault="00CB6C04" w:rsidP="00CB6C04">
            <w:r>
              <w:t>Accurately use commas to demarcate a relative clause in a sentence.</w:t>
            </w:r>
          </w:p>
          <w:p w14:paraId="43B0F96D" w14:textId="21EF2C73" w:rsidR="00CB6C04" w:rsidRDefault="00CB6C04" w:rsidP="00CB6C04">
            <w:pPr>
              <w:rPr>
                <w:rFonts w:cstheme="minorHAnsi"/>
              </w:rPr>
            </w:pPr>
            <w:r w:rsidRPr="00CB6C04">
              <w:rPr>
                <w:rFonts w:cstheme="minorHAnsi"/>
              </w:rPr>
              <w:t xml:space="preserve">Use brackets, </w:t>
            </w:r>
            <w:proofErr w:type="gramStart"/>
            <w:r w:rsidRPr="00CB6C04">
              <w:rPr>
                <w:rFonts w:cstheme="minorHAnsi"/>
              </w:rPr>
              <w:t>dashes</w:t>
            </w:r>
            <w:proofErr w:type="gramEnd"/>
            <w:r w:rsidRPr="00CB6C04">
              <w:rPr>
                <w:rFonts w:cstheme="minorHAnsi"/>
              </w:rPr>
              <w:t xml:space="preserve"> and commas to indicate parenthesis</w:t>
            </w:r>
            <w:r>
              <w:rPr>
                <w:rFonts w:cstheme="minorHAnsi"/>
              </w:rPr>
              <w:t>.</w:t>
            </w:r>
          </w:p>
          <w:p w14:paraId="6F890420" w14:textId="76704359" w:rsidR="00CB6C04" w:rsidRDefault="00CB6C04" w:rsidP="00CB6C04">
            <w:pPr>
              <w:rPr>
                <w:rFonts w:cstheme="minorHAnsi"/>
              </w:rPr>
            </w:pPr>
          </w:p>
          <w:p w14:paraId="4BD493C2" w14:textId="726A37E5" w:rsidR="00CB6C04" w:rsidRDefault="00CB6C04" w:rsidP="00CB6C04">
            <w:r>
              <w:t>Use inverted commas for direct speech and its associated punctuation</w:t>
            </w:r>
          </w:p>
          <w:p w14:paraId="3375AE29" w14:textId="77777777" w:rsidR="00394538" w:rsidRPr="00CB6C04" w:rsidRDefault="00394538" w:rsidP="00CB6C04">
            <w:pPr>
              <w:rPr>
                <w:rFonts w:cstheme="minorHAnsi"/>
              </w:rPr>
            </w:pPr>
          </w:p>
          <w:p w14:paraId="78E65720" w14:textId="3B8F4CB9" w:rsidR="00CB6C04" w:rsidRDefault="00CB6C04"/>
          <w:p w14:paraId="594ED060" w14:textId="7B6C8580" w:rsidR="0074105A" w:rsidRDefault="0074105A"/>
        </w:tc>
        <w:tc>
          <w:tcPr>
            <w:tcW w:w="1989" w:type="dxa"/>
          </w:tcPr>
          <w:p w14:paraId="36D11511" w14:textId="77777777" w:rsidR="007E69C9" w:rsidRPr="007E69C9" w:rsidRDefault="007E69C9" w:rsidP="007E69C9">
            <w:pPr>
              <w:rPr>
                <w:rFonts w:cstheme="minorHAnsi"/>
                <w:b/>
                <w:bCs/>
              </w:rPr>
            </w:pPr>
            <w:r w:rsidRPr="007E69C9">
              <w:rPr>
                <w:b/>
                <w:bCs/>
              </w:rPr>
              <w:lastRenderedPageBreak/>
              <w:t>Use inverted commas for direct speech and its associated punctuation.</w:t>
            </w:r>
          </w:p>
          <w:p w14:paraId="0E503A16" w14:textId="77777777" w:rsidR="007E69C9" w:rsidRDefault="007E69C9" w:rsidP="00116004">
            <w:pPr>
              <w:rPr>
                <w:rFonts w:cstheme="minorHAnsi"/>
              </w:rPr>
            </w:pPr>
          </w:p>
          <w:p w14:paraId="6B355B4D" w14:textId="033EDE44" w:rsidR="00116004" w:rsidRPr="005E055C" w:rsidRDefault="005E055C" w:rsidP="22CECA5A">
            <w:r w:rsidRPr="22CECA5A">
              <w:lastRenderedPageBreak/>
              <w:t>I can use more sophisticated conjunctions (for example, although, however, nevertheless).</w:t>
            </w:r>
          </w:p>
          <w:p w14:paraId="09B21A67" w14:textId="77777777" w:rsidR="008553A8" w:rsidRDefault="008553A8"/>
          <w:p w14:paraId="1480155B" w14:textId="475FDAD7" w:rsidR="00CB6C04" w:rsidRDefault="00CB6C04">
            <w:pPr>
              <w:rPr>
                <w:rFonts w:cstheme="minorHAnsi"/>
              </w:rPr>
            </w:pPr>
            <w:r w:rsidRPr="00CB6C04">
              <w:rPr>
                <w:rFonts w:cstheme="minorHAnsi"/>
              </w:rPr>
              <w:t xml:space="preserve">Use brackets, dashes, </w:t>
            </w:r>
            <w:proofErr w:type="gramStart"/>
            <w:r w:rsidRPr="00CB6C04">
              <w:rPr>
                <w:rFonts w:cstheme="minorHAnsi"/>
              </w:rPr>
              <w:t>ellipsis</w:t>
            </w:r>
            <w:proofErr w:type="gramEnd"/>
            <w:r w:rsidRPr="00CB6C04">
              <w:rPr>
                <w:rFonts w:cstheme="minorHAnsi"/>
              </w:rPr>
              <w:t xml:space="preserve"> and commas to indicate parenthesis.</w:t>
            </w:r>
          </w:p>
          <w:p w14:paraId="148C9A81" w14:textId="77777777" w:rsidR="008A4B76" w:rsidRDefault="008A4B76">
            <w:pPr>
              <w:rPr>
                <w:rFonts w:cstheme="minorHAnsi"/>
              </w:rPr>
            </w:pPr>
          </w:p>
          <w:p w14:paraId="0FDDCC6F" w14:textId="4AF86669" w:rsidR="008A4B76" w:rsidRDefault="008A4B76">
            <w:pPr>
              <w:rPr>
                <w:rFonts w:cstheme="minorHAnsi"/>
              </w:rPr>
            </w:pPr>
            <w:r>
              <w:t xml:space="preserve">Link ideas </w:t>
            </w:r>
            <w:r w:rsidRPr="00A67EB1">
              <w:rPr>
                <w:rStyle w:val="normaltextrun"/>
                <w:rFonts w:cstheme="minorHAnsi"/>
                <w:color w:val="000000"/>
                <w:bdr w:val="none" w:sz="0" w:space="0" w:color="auto" w:frame="1"/>
              </w:rPr>
              <w:t>across paragraphs using adverbials of time (</w:t>
            </w:r>
            <w:proofErr w:type="gramStart"/>
            <w:r w:rsidRPr="00A67EB1">
              <w:rPr>
                <w:rStyle w:val="normaltextrun"/>
                <w:rFonts w:cstheme="minorHAnsi"/>
                <w:color w:val="000000"/>
                <w:bdr w:val="none" w:sz="0" w:space="0" w:color="auto" w:frame="1"/>
              </w:rPr>
              <w:t>e.g.</w:t>
            </w:r>
            <w:proofErr w:type="gramEnd"/>
            <w:r w:rsidRPr="00A67EB1">
              <w:rPr>
                <w:rStyle w:val="normaltextrun"/>
                <w:rFonts w:cstheme="minorHAnsi"/>
                <w:color w:val="000000"/>
                <w:bdr w:val="none" w:sz="0" w:space="0" w:color="auto" w:frame="1"/>
              </w:rPr>
              <w:t xml:space="preserve"> later), place (e.g. nearby), number (e.g. secondly).</w:t>
            </w:r>
          </w:p>
          <w:p w14:paraId="435B3988" w14:textId="1DBADE91" w:rsidR="007E69C9" w:rsidRDefault="007E69C9">
            <w:pPr>
              <w:rPr>
                <w:rFonts w:cstheme="minorHAnsi"/>
              </w:rPr>
            </w:pPr>
          </w:p>
          <w:p w14:paraId="24F91115" w14:textId="77777777" w:rsidR="007E69C9" w:rsidRDefault="007E69C9">
            <w:pPr>
              <w:rPr>
                <w:rFonts w:cstheme="minorHAnsi"/>
              </w:rPr>
            </w:pPr>
          </w:p>
          <w:p w14:paraId="300F2E5D" w14:textId="77777777" w:rsidR="007E69C9" w:rsidRDefault="007E69C9">
            <w:pPr>
              <w:rPr>
                <w:rFonts w:cstheme="minorHAnsi"/>
              </w:rPr>
            </w:pPr>
          </w:p>
          <w:p w14:paraId="3F9CC8BE" w14:textId="10BFFB0F" w:rsidR="007E69C9" w:rsidRPr="00CB6C04" w:rsidRDefault="007E69C9" w:rsidP="007E69C9">
            <w:pPr>
              <w:rPr>
                <w:rFonts w:cstheme="minorHAnsi"/>
              </w:rPr>
            </w:pPr>
          </w:p>
        </w:tc>
        <w:tc>
          <w:tcPr>
            <w:tcW w:w="1948" w:type="dxa"/>
          </w:tcPr>
          <w:p w14:paraId="5C45F8EA" w14:textId="77777777" w:rsidR="008553A8" w:rsidRDefault="007E69C9">
            <w:pPr>
              <w:rPr>
                <w:rFonts w:cstheme="minorHAnsi"/>
              </w:rPr>
            </w:pPr>
            <w:r w:rsidRPr="007E69C9">
              <w:rPr>
                <w:rFonts w:cstheme="minorHAnsi"/>
              </w:rPr>
              <w:lastRenderedPageBreak/>
              <w:t xml:space="preserve">Use nouns, </w:t>
            </w:r>
            <w:proofErr w:type="gramStart"/>
            <w:r w:rsidRPr="007E69C9">
              <w:rPr>
                <w:rFonts w:cstheme="minorHAnsi"/>
              </w:rPr>
              <w:t>pronouns</w:t>
            </w:r>
            <w:proofErr w:type="gramEnd"/>
            <w:r w:rsidRPr="007E69C9">
              <w:rPr>
                <w:rFonts w:cstheme="minorHAnsi"/>
              </w:rPr>
              <w:t xml:space="preserve"> and tenses accurately and consistently throughout.</w:t>
            </w:r>
          </w:p>
          <w:p w14:paraId="3F894044" w14:textId="77777777" w:rsidR="007E69C9" w:rsidRDefault="007E69C9"/>
          <w:p w14:paraId="1918EE28" w14:textId="77777777" w:rsidR="007E69C9" w:rsidRDefault="007E69C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I</w:t>
            </w:r>
            <w:r w:rsidRPr="007E69C9">
              <w:rPr>
                <w:rFonts w:cstheme="minorHAnsi"/>
              </w:rPr>
              <w:t>ndicate degrees of possibility using adverbs (for example, perhaps, surely)</w:t>
            </w:r>
            <w:r>
              <w:rPr>
                <w:rFonts w:cstheme="minorHAnsi"/>
              </w:rPr>
              <w:t>.</w:t>
            </w:r>
          </w:p>
          <w:p w14:paraId="66335EE5" w14:textId="77777777" w:rsidR="00E73209" w:rsidRDefault="00E73209"/>
          <w:p w14:paraId="7CCE0101" w14:textId="5BCC6E1A" w:rsidR="00E73209" w:rsidRPr="007E69C9" w:rsidRDefault="00E73209">
            <w:pPr>
              <w:rPr>
                <w:rFonts w:cstheme="minorHAnsi"/>
              </w:rPr>
            </w:pPr>
            <w:r>
              <w:t xml:space="preserve">Link ideas </w:t>
            </w:r>
            <w:r w:rsidRPr="00A67EB1">
              <w:rPr>
                <w:rStyle w:val="normaltextrun"/>
                <w:rFonts w:cstheme="minorHAnsi"/>
                <w:color w:val="000000"/>
                <w:bdr w:val="none" w:sz="0" w:space="0" w:color="auto" w:frame="1"/>
              </w:rPr>
              <w:t xml:space="preserve">across paragraphs using </w:t>
            </w:r>
            <w:r>
              <w:rPr>
                <w:rStyle w:val="normaltextrun"/>
                <w:rFonts w:cstheme="minorHAnsi"/>
                <w:color w:val="000000"/>
                <w:bdr w:val="none" w:sz="0" w:space="0" w:color="auto" w:frame="1"/>
              </w:rPr>
              <w:t>tense choices (</w:t>
            </w:r>
            <w:proofErr w:type="gramStart"/>
            <w:r>
              <w:rPr>
                <w:rStyle w:val="normaltextrun"/>
                <w:rFonts w:cstheme="minorHAnsi"/>
                <w:color w:val="000000"/>
                <w:bdr w:val="none" w:sz="0" w:space="0" w:color="auto" w:frame="1"/>
              </w:rPr>
              <w:t>e.g.</w:t>
            </w:r>
            <w:proofErr w:type="gramEnd"/>
            <w:r>
              <w:rPr>
                <w:rStyle w:val="normaltextrun"/>
                <w:rFonts w:cstheme="minorHAnsi"/>
                <w:color w:val="000000"/>
                <w:bdr w:val="none" w:sz="0" w:space="0" w:color="auto" w:frame="1"/>
              </w:rPr>
              <w:t xml:space="preserve"> He had seen her before.)</w:t>
            </w:r>
          </w:p>
        </w:tc>
        <w:tc>
          <w:tcPr>
            <w:tcW w:w="1907" w:type="dxa"/>
          </w:tcPr>
          <w:p w14:paraId="4690BA0B" w14:textId="7CF6FD7D" w:rsidR="00CB6C04" w:rsidRDefault="00CB6C04">
            <w:r>
              <w:lastRenderedPageBreak/>
              <w:t xml:space="preserve">Use commas to clarify meaning or avoid ambiguity in my writing. </w:t>
            </w:r>
          </w:p>
          <w:p w14:paraId="6C2DF46E" w14:textId="557E1DD7" w:rsidR="008553A8" w:rsidRDefault="00CB6C04" w:rsidP="1F082288">
            <w:proofErr w:type="gramStart"/>
            <w:r>
              <w:lastRenderedPageBreak/>
              <w:t>Let’s</w:t>
            </w:r>
            <w:proofErr w:type="gramEnd"/>
            <w:r>
              <w:t xml:space="preserve"> eat Grandma. </w:t>
            </w:r>
            <w:proofErr w:type="gramStart"/>
            <w:r>
              <w:t>Let’s</w:t>
            </w:r>
            <w:proofErr w:type="gramEnd"/>
            <w:r>
              <w:t xml:space="preserve"> eat, Grandma.</w:t>
            </w:r>
          </w:p>
          <w:p w14:paraId="3CD74F1C" w14:textId="4BACFF88" w:rsidR="007E69C9" w:rsidRDefault="007E69C9"/>
          <w:p w14:paraId="46D3D45B" w14:textId="3FCE79AE" w:rsidR="007E69C9" w:rsidRDefault="007E69C9">
            <w:r>
              <w:rPr>
                <w:rFonts w:cstheme="minorHAnsi"/>
              </w:rPr>
              <w:t>I</w:t>
            </w:r>
            <w:r w:rsidRPr="007E69C9">
              <w:rPr>
                <w:rFonts w:cstheme="minorHAnsi"/>
              </w:rPr>
              <w:t>ndicate degrees of possibility using</w:t>
            </w:r>
            <w:r>
              <w:rPr>
                <w:rFonts w:cstheme="minorHAnsi"/>
              </w:rPr>
              <w:t xml:space="preserve"> </w:t>
            </w:r>
            <w:r w:rsidRPr="007E69C9">
              <w:rPr>
                <w:rFonts w:cstheme="minorHAnsi"/>
              </w:rPr>
              <w:t>modal verbs (for example, might, should, will, must).</w:t>
            </w:r>
          </w:p>
          <w:p w14:paraId="0609775B" w14:textId="3A0715AD" w:rsidR="007E69C9" w:rsidRDefault="007E69C9"/>
        </w:tc>
        <w:tc>
          <w:tcPr>
            <w:tcW w:w="1916" w:type="dxa"/>
          </w:tcPr>
          <w:p w14:paraId="1079CC9C" w14:textId="1DB4D12C" w:rsidR="008553A8" w:rsidRDefault="00CB6C04" w:rsidP="1F082288">
            <w:r>
              <w:lastRenderedPageBreak/>
              <w:t>Use all taught punctuation effectively.</w:t>
            </w:r>
          </w:p>
          <w:p w14:paraId="646B108F" w14:textId="77777777" w:rsidR="007E69C9" w:rsidRDefault="007E69C9"/>
          <w:p w14:paraId="3434986E" w14:textId="156C9C96" w:rsidR="007E69C9" w:rsidRPr="007E69C9" w:rsidRDefault="2603EE56" w:rsidP="1F082288">
            <w:pPr>
              <w:rPr>
                <w:b/>
                <w:bCs/>
              </w:rPr>
            </w:pPr>
            <w:r w:rsidRPr="1F082288">
              <w:lastRenderedPageBreak/>
              <w:t>M</w:t>
            </w:r>
            <w:r w:rsidR="007E69C9" w:rsidRPr="1F082288">
              <w:t>odal verbs (for example, might, should, will, must).</w:t>
            </w:r>
          </w:p>
        </w:tc>
      </w:tr>
      <w:tr w:rsidR="003B421E" w14:paraId="3476EFA0" w14:textId="77777777" w:rsidTr="1F082288">
        <w:tc>
          <w:tcPr>
            <w:tcW w:w="1742" w:type="dxa"/>
          </w:tcPr>
          <w:p w14:paraId="06120463" w14:textId="4DD40CBB" w:rsidR="003B421E" w:rsidRDefault="003B421E">
            <w:r>
              <w:lastRenderedPageBreak/>
              <w:t>Handwriting-Following Letter-join-see link below</w:t>
            </w:r>
          </w:p>
        </w:tc>
        <w:tc>
          <w:tcPr>
            <w:tcW w:w="1878" w:type="dxa"/>
          </w:tcPr>
          <w:p w14:paraId="7A6565A6" w14:textId="77777777" w:rsidR="00F61251" w:rsidRDefault="00F61251" w:rsidP="00F61251">
            <w:r>
              <w:t>Use diagonal and horizontal strokes needed to join letters.</w:t>
            </w:r>
          </w:p>
          <w:p w14:paraId="1EF9817A" w14:textId="77777777" w:rsidR="00F61251" w:rsidRDefault="00F61251" w:rsidP="00F61251"/>
          <w:p w14:paraId="7C3EEDED" w14:textId="64E8D5A6" w:rsidR="003B421E" w:rsidRDefault="00F61251" w:rsidP="00F61251">
            <w:r>
              <w:t xml:space="preserve">Understand which letters are best left </w:t>
            </w:r>
            <w:proofErr w:type="spellStart"/>
            <w:r>
              <w:t>unjoined</w:t>
            </w:r>
            <w:proofErr w:type="spellEnd"/>
            <w:r>
              <w:t>.</w:t>
            </w:r>
          </w:p>
        </w:tc>
        <w:tc>
          <w:tcPr>
            <w:tcW w:w="2568" w:type="dxa"/>
          </w:tcPr>
          <w:p w14:paraId="153AA47F" w14:textId="321FAEA3" w:rsidR="00B87963" w:rsidRDefault="00F61251">
            <w:r>
              <w:t>Develop the fluency of joined script.</w:t>
            </w:r>
          </w:p>
        </w:tc>
        <w:tc>
          <w:tcPr>
            <w:tcW w:w="1989" w:type="dxa"/>
          </w:tcPr>
          <w:p w14:paraId="05C5584F" w14:textId="1BBB129A" w:rsidR="003B421E" w:rsidRDefault="00B87963">
            <w:r>
              <w:t>Maintain handwriting with fluency.</w:t>
            </w:r>
          </w:p>
        </w:tc>
        <w:tc>
          <w:tcPr>
            <w:tcW w:w="1948" w:type="dxa"/>
          </w:tcPr>
          <w:p w14:paraId="7ED97CB4" w14:textId="047B64DB" w:rsidR="003B421E" w:rsidRDefault="003B421E"/>
        </w:tc>
        <w:tc>
          <w:tcPr>
            <w:tcW w:w="1907" w:type="dxa"/>
          </w:tcPr>
          <w:p w14:paraId="7891F375" w14:textId="77777777" w:rsidR="003B421E" w:rsidRDefault="003B421E"/>
        </w:tc>
        <w:tc>
          <w:tcPr>
            <w:tcW w:w="1916" w:type="dxa"/>
          </w:tcPr>
          <w:p w14:paraId="1235C944" w14:textId="3684448A" w:rsidR="003B421E" w:rsidRDefault="00F61251">
            <w:r>
              <w:t xml:space="preserve">Write </w:t>
            </w:r>
            <w:r w:rsidRPr="00F61251">
              <w:rPr>
                <w:rStyle w:val="normaltextrun"/>
                <w:rFonts w:cstheme="minorHAnsi"/>
                <w:color w:val="000000"/>
                <w:bdr w:val="none" w:sz="0" w:space="0" w:color="auto" w:frame="1"/>
              </w:rPr>
              <w:t>legibly, fluently and with increasing speed</w:t>
            </w:r>
            <w:r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.</w:t>
            </w:r>
          </w:p>
        </w:tc>
      </w:tr>
      <w:tr w:rsidR="005E055C" w14:paraId="77DAC150" w14:textId="77777777" w:rsidTr="1F082288">
        <w:tc>
          <w:tcPr>
            <w:tcW w:w="1742" w:type="dxa"/>
          </w:tcPr>
          <w:p w14:paraId="6030ACB1" w14:textId="77777777" w:rsidR="005E055C" w:rsidRDefault="005E055C" w:rsidP="005E055C">
            <w:r>
              <w:lastRenderedPageBreak/>
              <w:t>Composition and Effect</w:t>
            </w:r>
          </w:p>
          <w:p w14:paraId="395BB23D" w14:textId="77777777" w:rsidR="005E055C" w:rsidRDefault="005E055C" w:rsidP="005E055C">
            <w:pPr>
              <w:rPr>
                <w:rStyle w:val="eop"/>
                <w:rFonts w:cstheme="minorHAnsi"/>
                <w:b/>
                <w:bCs/>
                <w:color w:val="000000"/>
                <w:shd w:val="clear" w:color="auto" w:fill="FFFFFF"/>
              </w:rPr>
            </w:pPr>
            <w:r w:rsidRPr="00A67EB1">
              <w:rPr>
                <w:rStyle w:val="normaltextrun"/>
                <w:rFonts w:cstheme="minorHAnsi"/>
                <w:b/>
                <w:bCs/>
                <w:color w:val="000000"/>
                <w:shd w:val="clear" w:color="auto" w:fill="FFFFFF"/>
              </w:rPr>
              <w:t xml:space="preserve">I can write for a range of purposes (myths, legends, stories, play-scripts, instructions, recounts, persuasive writing, letters, leaflets, articles, </w:t>
            </w:r>
            <w:proofErr w:type="gramStart"/>
            <w:r w:rsidRPr="00A67EB1">
              <w:rPr>
                <w:rStyle w:val="normaltextrun"/>
                <w:rFonts w:cstheme="minorHAnsi"/>
                <w:b/>
                <w:bCs/>
                <w:color w:val="000000"/>
                <w:shd w:val="clear" w:color="auto" w:fill="FFFFFF"/>
              </w:rPr>
              <w:t>debates</w:t>
            </w:r>
            <w:proofErr w:type="gramEnd"/>
            <w:r w:rsidRPr="00A67EB1">
              <w:rPr>
                <w:rStyle w:val="normaltextrun"/>
                <w:rFonts w:cstheme="minorHAnsi"/>
                <w:b/>
                <w:bCs/>
                <w:color w:val="000000"/>
                <w:shd w:val="clear" w:color="auto" w:fill="FFFFFF"/>
              </w:rPr>
              <w:t xml:space="preserve"> and poetry).</w:t>
            </w:r>
            <w:r w:rsidRPr="00A67EB1">
              <w:rPr>
                <w:rStyle w:val="eop"/>
                <w:rFonts w:cstheme="minorHAnsi"/>
                <w:b/>
                <w:bCs/>
                <w:color w:val="000000"/>
                <w:shd w:val="clear" w:color="auto" w:fill="FFFFFF"/>
              </w:rPr>
              <w:t> </w:t>
            </w:r>
          </w:p>
          <w:p w14:paraId="3B69A4BD" w14:textId="77777777" w:rsidR="005E055C" w:rsidRDefault="005E055C" w:rsidP="005E055C">
            <w:pPr>
              <w:rPr>
                <w:rStyle w:val="eop"/>
                <w:rFonts w:cstheme="minorHAnsi"/>
                <w:b/>
                <w:bCs/>
                <w:color w:val="000000"/>
                <w:shd w:val="clear" w:color="auto" w:fill="FFFFFF"/>
              </w:rPr>
            </w:pPr>
          </w:p>
          <w:p w14:paraId="17F23106" w14:textId="5EE1B748" w:rsidR="005E055C" w:rsidRPr="00A67EB1" w:rsidRDefault="005E055C" w:rsidP="005E055C">
            <w:pPr>
              <w:rPr>
                <w:rFonts w:cstheme="minorHAnsi"/>
                <w:b/>
                <w:bCs/>
              </w:rPr>
            </w:pPr>
            <w:r w:rsidRPr="00A67EB1">
              <w:rPr>
                <w:b/>
                <w:bCs/>
              </w:rPr>
              <w:t>Proof-read for spelling and punctuation errors.</w:t>
            </w:r>
          </w:p>
        </w:tc>
        <w:tc>
          <w:tcPr>
            <w:tcW w:w="1878" w:type="dxa"/>
          </w:tcPr>
          <w:p w14:paraId="76B7782E" w14:textId="5AE75476" w:rsidR="005E055C" w:rsidRDefault="005E055C" w:rsidP="005E055C">
            <w:r w:rsidRPr="0016301A">
              <w:rPr>
                <w:b/>
                <w:bCs/>
              </w:rPr>
              <w:t>Write a non-narrative using organisational devices appropriate to the text type</w:t>
            </w:r>
            <w:r>
              <w:t>.</w:t>
            </w:r>
          </w:p>
          <w:p w14:paraId="72C6C01B" w14:textId="77777777" w:rsidR="00CB28EF" w:rsidRDefault="00CB28EF" w:rsidP="005E055C"/>
          <w:p w14:paraId="285D9342" w14:textId="77777777" w:rsidR="00CB28EF" w:rsidRDefault="00CB28EF" w:rsidP="00CB28EF">
            <w:r>
              <w:t>Use paragraphs with clear themes to organise writing.</w:t>
            </w:r>
          </w:p>
          <w:p w14:paraId="121E1D7A" w14:textId="77777777" w:rsidR="00CB28EF" w:rsidRDefault="00CB28EF" w:rsidP="005E055C"/>
          <w:p w14:paraId="63A803EE" w14:textId="38E91E2B" w:rsidR="005E055C" w:rsidRDefault="005E055C" w:rsidP="005E055C">
            <w:pPr>
              <w:rPr>
                <w:rFonts w:cstheme="minorHAnsi"/>
              </w:rPr>
            </w:pPr>
            <w:r w:rsidRPr="0016301A">
              <w:rPr>
                <w:rFonts w:cstheme="minorHAnsi"/>
              </w:rPr>
              <w:t>Select appropriate vocabulary to enhance meaning.</w:t>
            </w:r>
          </w:p>
          <w:p w14:paraId="4C79B364" w14:textId="77777777" w:rsidR="00E643A1" w:rsidRDefault="00E643A1" w:rsidP="005E055C">
            <w:pPr>
              <w:rPr>
                <w:rFonts w:cstheme="minorHAnsi"/>
              </w:rPr>
            </w:pPr>
          </w:p>
          <w:p w14:paraId="09B694A1" w14:textId="3C70A4B4" w:rsidR="00E643A1" w:rsidRDefault="00E643A1" w:rsidP="005E055C">
            <w:pPr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Pr="0016301A">
              <w:rPr>
                <w:rFonts w:cstheme="minorHAnsi"/>
              </w:rPr>
              <w:t xml:space="preserve">se a range of sentence openers -(e.g. – ed verbs, - </w:t>
            </w:r>
            <w:proofErr w:type="spellStart"/>
            <w:r w:rsidRPr="0016301A">
              <w:rPr>
                <w:rFonts w:cstheme="minorHAnsi"/>
              </w:rPr>
              <w:t>ing</w:t>
            </w:r>
            <w:proofErr w:type="spellEnd"/>
            <w:r w:rsidRPr="0016301A">
              <w:rPr>
                <w:rFonts w:cstheme="minorHAnsi"/>
              </w:rPr>
              <w:t xml:space="preserve"> starters, similes, fronted adverbials to tell the reader how, </w:t>
            </w:r>
            <w:proofErr w:type="gramStart"/>
            <w:r w:rsidRPr="0016301A">
              <w:rPr>
                <w:rFonts w:cstheme="minorHAnsi"/>
              </w:rPr>
              <w:t>when</w:t>
            </w:r>
            <w:proofErr w:type="gramEnd"/>
            <w:r w:rsidRPr="0016301A">
              <w:rPr>
                <w:rFonts w:cstheme="minorHAnsi"/>
              </w:rPr>
              <w:t xml:space="preserve"> or where)</w:t>
            </w:r>
          </w:p>
          <w:p w14:paraId="62371BF4" w14:textId="773852A7" w:rsidR="005E055C" w:rsidRDefault="005E055C" w:rsidP="005E055C">
            <w:pPr>
              <w:rPr>
                <w:rFonts w:cstheme="minorHAnsi"/>
              </w:rPr>
            </w:pPr>
          </w:p>
          <w:p w14:paraId="46C7C9E7" w14:textId="799978DC" w:rsidR="005E055C" w:rsidRDefault="005E055C" w:rsidP="005E055C">
            <w:pPr>
              <w:rPr>
                <w:rFonts w:cstheme="minorHAnsi"/>
              </w:rPr>
            </w:pPr>
            <w:r w:rsidRPr="0016301A">
              <w:rPr>
                <w:rFonts w:cstheme="minorHAnsi"/>
              </w:rPr>
              <w:t>I can add expanded noun phrases to make sentences more precise and detailed.</w:t>
            </w:r>
          </w:p>
          <w:p w14:paraId="3B724C93" w14:textId="77777777" w:rsidR="00E73209" w:rsidRDefault="00E73209" w:rsidP="005E055C"/>
          <w:p w14:paraId="668BAA7F" w14:textId="1718B30A" w:rsidR="00E73209" w:rsidRDefault="00E73209" w:rsidP="005E055C">
            <w:pPr>
              <w:rPr>
                <w:rFonts w:cstheme="minorHAnsi"/>
              </w:rPr>
            </w:pPr>
            <w:r w:rsidRPr="005E055C">
              <w:rPr>
                <w:rFonts w:cstheme="minorHAnsi"/>
              </w:rPr>
              <w:lastRenderedPageBreak/>
              <w:t>I can accurately adapt sentence structure to text type.</w:t>
            </w:r>
          </w:p>
          <w:p w14:paraId="24DD035B" w14:textId="77777777" w:rsidR="0099236F" w:rsidRDefault="0099236F" w:rsidP="005E055C">
            <w:pPr>
              <w:rPr>
                <w:rFonts w:cstheme="minorHAnsi"/>
              </w:rPr>
            </w:pPr>
          </w:p>
          <w:p w14:paraId="414F7F3B" w14:textId="4F2F8CA9" w:rsidR="005E055C" w:rsidRPr="0099236F" w:rsidRDefault="0099236F" w:rsidP="005E055C">
            <w:pPr>
              <w:rPr>
                <w:rFonts w:cstheme="minorHAnsi"/>
              </w:rPr>
            </w:pPr>
            <w:r w:rsidRPr="0016301A">
              <w:rPr>
                <w:rFonts w:cstheme="minorHAnsi"/>
              </w:rPr>
              <w:t>I can recognise vocabulary and structures that are appropriate for formal writing.</w:t>
            </w:r>
          </w:p>
        </w:tc>
        <w:tc>
          <w:tcPr>
            <w:tcW w:w="2568" w:type="dxa"/>
          </w:tcPr>
          <w:p w14:paraId="3F79B5D1" w14:textId="77777777" w:rsidR="005E055C" w:rsidRDefault="005E055C" w:rsidP="005E055C">
            <w:pPr>
              <w:rPr>
                <w:b/>
                <w:bCs/>
              </w:rPr>
            </w:pPr>
            <w:r w:rsidRPr="0016301A">
              <w:rPr>
                <w:b/>
                <w:bCs/>
              </w:rPr>
              <w:lastRenderedPageBreak/>
              <w:t>Write a narrative with a clear structure, setting, characters and plot.</w:t>
            </w:r>
          </w:p>
          <w:p w14:paraId="46BED59C" w14:textId="77777777" w:rsidR="00664CCD" w:rsidRDefault="00664CCD" w:rsidP="005E055C">
            <w:pPr>
              <w:rPr>
                <w:b/>
                <w:bCs/>
              </w:rPr>
            </w:pPr>
          </w:p>
          <w:p w14:paraId="6F8EF3E4" w14:textId="77777777" w:rsidR="00664CCD" w:rsidRPr="0016301A" w:rsidRDefault="00664CCD" w:rsidP="00664CCD">
            <w:pPr>
              <w:rPr>
                <w:rFonts w:cstheme="minorHAnsi"/>
                <w:b/>
                <w:bCs/>
              </w:rPr>
            </w:pPr>
            <w:r w:rsidRPr="0016301A">
              <w:rPr>
                <w:rFonts w:cstheme="minorHAnsi"/>
                <w:b/>
                <w:bCs/>
              </w:rPr>
              <w:t>Select interesting strategies to move a story forward (</w:t>
            </w:r>
            <w:proofErr w:type="gramStart"/>
            <w:r w:rsidRPr="0016301A">
              <w:rPr>
                <w:rFonts w:cstheme="minorHAnsi"/>
                <w:b/>
                <w:bCs/>
              </w:rPr>
              <w:t>e.g.</w:t>
            </w:r>
            <w:proofErr w:type="gramEnd"/>
            <w:r w:rsidRPr="0016301A">
              <w:rPr>
                <w:rFonts w:cstheme="minorHAnsi"/>
                <w:b/>
                <w:bCs/>
              </w:rPr>
              <w:t xml:space="preserve"> characterisation, dialogue with the audience, dialogue and negotiation within contexts).</w:t>
            </w:r>
          </w:p>
          <w:p w14:paraId="2F807ED8" w14:textId="77777777" w:rsidR="00664CCD" w:rsidRPr="0016301A" w:rsidRDefault="00664CCD" w:rsidP="005E055C">
            <w:pPr>
              <w:rPr>
                <w:b/>
                <w:bCs/>
              </w:rPr>
            </w:pPr>
          </w:p>
          <w:p w14:paraId="46B376C3" w14:textId="53785A4D" w:rsidR="005E055C" w:rsidRDefault="005E055C" w:rsidP="005E055C"/>
          <w:p w14:paraId="2BEDE3F7" w14:textId="77777777" w:rsidR="005E055C" w:rsidRDefault="005E055C" w:rsidP="005E055C"/>
          <w:p w14:paraId="3BFB9EBD" w14:textId="22CF7529" w:rsidR="005E055C" w:rsidRDefault="005E055C" w:rsidP="005E055C"/>
          <w:p w14:paraId="53F1A8C0" w14:textId="77777777" w:rsidR="005E055C" w:rsidRDefault="005E055C" w:rsidP="005E055C"/>
          <w:p w14:paraId="21D0E249" w14:textId="486B5A6B" w:rsidR="005E055C" w:rsidRPr="0016301A" w:rsidRDefault="005E055C" w:rsidP="005E055C">
            <w:pPr>
              <w:rPr>
                <w:rFonts w:cstheme="minorHAnsi"/>
              </w:rPr>
            </w:pPr>
          </w:p>
        </w:tc>
        <w:tc>
          <w:tcPr>
            <w:tcW w:w="1989" w:type="dxa"/>
          </w:tcPr>
          <w:p w14:paraId="22024B36" w14:textId="4D0C2990" w:rsidR="00025800" w:rsidRDefault="00025800" w:rsidP="005E055C">
            <w:r>
              <w:t>Build cohesion within a paragraph (for example, then, after that)</w:t>
            </w:r>
          </w:p>
          <w:p w14:paraId="3C5B2864" w14:textId="77777777" w:rsidR="00B237EC" w:rsidRDefault="00B237EC" w:rsidP="005E055C">
            <w:pPr>
              <w:rPr>
                <w:rFonts w:cstheme="minorHAnsi"/>
              </w:rPr>
            </w:pPr>
          </w:p>
          <w:p w14:paraId="1F6479E8" w14:textId="6CA5749F" w:rsidR="00B237EC" w:rsidRDefault="00B237EC" w:rsidP="005E055C">
            <w:r>
              <w:t>Use a wider range of linguistic features.</w:t>
            </w:r>
          </w:p>
          <w:p w14:paraId="5B7EC78E" w14:textId="77777777" w:rsidR="00B237EC" w:rsidRDefault="00B237EC" w:rsidP="005E055C">
            <w:pPr>
              <w:rPr>
                <w:rFonts w:cstheme="minorHAnsi"/>
              </w:rPr>
            </w:pPr>
          </w:p>
          <w:p w14:paraId="567EF428" w14:textId="77777777" w:rsidR="00B237EC" w:rsidRPr="0016301A" w:rsidRDefault="00B237EC" w:rsidP="00B237EC">
            <w:pPr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Pr="0016301A">
              <w:rPr>
                <w:rFonts w:cstheme="minorHAnsi"/>
              </w:rPr>
              <w:t xml:space="preserve">se a range of sentence openers – judging the impact or effect needed.  </w:t>
            </w:r>
          </w:p>
          <w:p w14:paraId="7450B00E" w14:textId="77777777" w:rsidR="00B237EC" w:rsidRDefault="00B237EC" w:rsidP="005E055C">
            <w:pPr>
              <w:rPr>
                <w:rFonts w:cstheme="minorHAnsi"/>
              </w:rPr>
            </w:pPr>
          </w:p>
          <w:p w14:paraId="7849DC87" w14:textId="449E25D2" w:rsidR="005E055C" w:rsidRDefault="005E055C" w:rsidP="005E055C">
            <w:pPr>
              <w:rPr>
                <w:rFonts w:cstheme="minorHAnsi"/>
              </w:rPr>
            </w:pPr>
          </w:p>
          <w:p w14:paraId="4371074C" w14:textId="77777777" w:rsidR="005E055C" w:rsidRDefault="005E055C" w:rsidP="005E055C"/>
          <w:p w14:paraId="6585DAEA" w14:textId="77FA3C7A" w:rsidR="005E055C" w:rsidRDefault="005E055C" w:rsidP="005E055C"/>
        </w:tc>
        <w:tc>
          <w:tcPr>
            <w:tcW w:w="1948" w:type="dxa"/>
          </w:tcPr>
          <w:p w14:paraId="1E96A7E3" w14:textId="77777777" w:rsidR="005E055C" w:rsidRDefault="005E055C" w:rsidP="005E055C">
            <w:r>
              <w:t xml:space="preserve">Use linguistic features to make writing more </w:t>
            </w:r>
            <w:proofErr w:type="gramStart"/>
            <w:r>
              <w:t>interesting-metaphors</w:t>
            </w:r>
            <w:proofErr w:type="gramEnd"/>
            <w:r>
              <w:t>/simile/</w:t>
            </w:r>
          </w:p>
          <w:p w14:paraId="7CC87C50" w14:textId="21EE9AFD" w:rsidR="005E055C" w:rsidRDefault="6B4D39E0" w:rsidP="005E055C">
            <w:r>
              <w:t>P</w:t>
            </w:r>
            <w:r w:rsidR="005E055C">
              <w:t>ersonification to make writing interesting.</w:t>
            </w:r>
          </w:p>
          <w:p w14:paraId="2AF8D8A7" w14:textId="77777777" w:rsidR="001D072E" w:rsidRDefault="001D072E" w:rsidP="005E055C"/>
          <w:p w14:paraId="279C586F" w14:textId="77777777" w:rsidR="001D072E" w:rsidRDefault="001D072E" w:rsidP="001D072E">
            <w:r>
              <w:t xml:space="preserve">Produce thoughtful and considered writing (uses simple explanation, opinion, </w:t>
            </w:r>
            <w:proofErr w:type="gramStart"/>
            <w:r>
              <w:t>justification</w:t>
            </w:r>
            <w:proofErr w:type="gramEnd"/>
            <w:r>
              <w:t xml:space="preserve"> and deduction).</w:t>
            </w:r>
          </w:p>
          <w:p w14:paraId="5B2C3F63" w14:textId="334B98D7" w:rsidR="001D072E" w:rsidRDefault="001D072E" w:rsidP="005E055C"/>
        </w:tc>
        <w:tc>
          <w:tcPr>
            <w:tcW w:w="1907" w:type="dxa"/>
          </w:tcPr>
          <w:p w14:paraId="4B88A6E2" w14:textId="2277F292" w:rsidR="005E055C" w:rsidRDefault="005E055C" w:rsidP="005E055C"/>
        </w:tc>
        <w:tc>
          <w:tcPr>
            <w:tcW w:w="1916" w:type="dxa"/>
          </w:tcPr>
          <w:p w14:paraId="65EBF5AE" w14:textId="77777777" w:rsidR="005E055C" w:rsidRDefault="005E055C" w:rsidP="005E055C"/>
          <w:p w14:paraId="6E8233B2" w14:textId="77777777" w:rsidR="005E055C" w:rsidRDefault="005E055C" w:rsidP="005E055C"/>
          <w:p w14:paraId="547717D9" w14:textId="0094FB88" w:rsidR="005E055C" w:rsidRDefault="005E055C" w:rsidP="005E055C"/>
        </w:tc>
      </w:tr>
      <w:tr w:rsidR="00BC329A" w14:paraId="5C21F420" w14:textId="77777777" w:rsidTr="1F082288">
        <w:tc>
          <w:tcPr>
            <w:tcW w:w="1742" w:type="dxa"/>
          </w:tcPr>
          <w:p w14:paraId="5CCBFDD6" w14:textId="5D5A57C3" w:rsidR="00BC329A" w:rsidRDefault="00812CFA" w:rsidP="005E055C">
            <w:r>
              <w:t>Terminology</w:t>
            </w:r>
          </w:p>
        </w:tc>
        <w:tc>
          <w:tcPr>
            <w:tcW w:w="1878" w:type="dxa"/>
          </w:tcPr>
          <w:p w14:paraId="7A551DB0" w14:textId="41F91198" w:rsidR="00812CFA" w:rsidRPr="00B8456E" w:rsidRDefault="00812CFA" w:rsidP="005E055C">
            <w:r w:rsidRPr="00B8456E">
              <w:t>Relative pronoun</w:t>
            </w:r>
          </w:p>
          <w:p w14:paraId="1C6C995C" w14:textId="71581CFB" w:rsidR="00812CFA" w:rsidRPr="00B8456E" w:rsidRDefault="00812CFA" w:rsidP="005E055C">
            <w:r w:rsidRPr="00B8456E">
              <w:t>Relative clause</w:t>
            </w:r>
          </w:p>
          <w:p w14:paraId="6DD7B605" w14:textId="569EE5DA" w:rsidR="00812CFA" w:rsidRPr="00B8456E" w:rsidRDefault="00404813" w:rsidP="005E055C">
            <w:r w:rsidRPr="00B8456E">
              <w:t>Parenthesis</w:t>
            </w:r>
          </w:p>
          <w:p w14:paraId="41239F2A" w14:textId="16091567" w:rsidR="001E39C4" w:rsidRPr="00B8456E" w:rsidRDefault="001E39C4" w:rsidP="005E055C">
            <w:r w:rsidRPr="00B8456E">
              <w:t>Cohesion</w:t>
            </w:r>
          </w:p>
          <w:p w14:paraId="4B593809" w14:textId="77777777" w:rsidR="00812CFA" w:rsidRDefault="00812CFA" w:rsidP="005E055C">
            <w:pPr>
              <w:rPr>
                <w:b/>
                <w:bCs/>
              </w:rPr>
            </w:pPr>
          </w:p>
          <w:p w14:paraId="5AC5FC1E" w14:textId="77777777" w:rsidR="00812CFA" w:rsidRDefault="00812CFA" w:rsidP="005E055C">
            <w:pPr>
              <w:rPr>
                <w:b/>
                <w:bCs/>
              </w:rPr>
            </w:pPr>
          </w:p>
          <w:p w14:paraId="18D5E0DF" w14:textId="77777777" w:rsidR="00812CFA" w:rsidRPr="0016301A" w:rsidRDefault="00812CFA" w:rsidP="005E055C">
            <w:pPr>
              <w:rPr>
                <w:b/>
                <w:bCs/>
              </w:rPr>
            </w:pPr>
          </w:p>
        </w:tc>
        <w:tc>
          <w:tcPr>
            <w:tcW w:w="2568" w:type="dxa"/>
          </w:tcPr>
          <w:p w14:paraId="60209497" w14:textId="77777777" w:rsidR="00BC329A" w:rsidRPr="0016301A" w:rsidRDefault="00BC329A" w:rsidP="005E055C">
            <w:pPr>
              <w:rPr>
                <w:b/>
                <w:bCs/>
              </w:rPr>
            </w:pPr>
          </w:p>
        </w:tc>
        <w:tc>
          <w:tcPr>
            <w:tcW w:w="1989" w:type="dxa"/>
          </w:tcPr>
          <w:p w14:paraId="5CF14CEE" w14:textId="77777777" w:rsidR="00BC329A" w:rsidRDefault="00BC329A" w:rsidP="005E055C"/>
        </w:tc>
        <w:tc>
          <w:tcPr>
            <w:tcW w:w="1948" w:type="dxa"/>
          </w:tcPr>
          <w:p w14:paraId="2615D476" w14:textId="77777777" w:rsidR="00BC329A" w:rsidRDefault="001E39C4" w:rsidP="005E055C">
            <w:r>
              <w:t xml:space="preserve">Ambiguity </w:t>
            </w:r>
          </w:p>
          <w:p w14:paraId="30212BC4" w14:textId="6FCF4A22" w:rsidR="001E39C4" w:rsidRDefault="001E39C4" w:rsidP="005E055C"/>
        </w:tc>
        <w:tc>
          <w:tcPr>
            <w:tcW w:w="1907" w:type="dxa"/>
          </w:tcPr>
          <w:p w14:paraId="666C6982" w14:textId="77777777" w:rsidR="00BC329A" w:rsidRDefault="00D3158E" w:rsidP="005E055C">
            <w:r>
              <w:t xml:space="preserve">Bracket </w:t>
            </w:r>
          </w:p>
          <w:p w14:paraId="2A3FB9A8" w14:textId="77777777" w:rsidR="00D3158E" w:rsidRDefault="00D3158E" w:rsidP="005E055C">
            <w:r>
              <w:t>Dashes</w:t>
            </w:r>
          </w:p>
          <w:p w14:paraId="0398C7DD" w14:textId="2A232602" w:rsidR="001E39C4" w:rsidRDefault="001E39C4" w:rsidP="005E055C">
            <w:r>
              <w:t>Modal verb</w:t>
            </w:r>
          </w:p>
        </w:tc>
        <w:tc>
          <w:tcPr>
            <w:tcW w:w="1916" w:type="dxa"/>
          </w:tcPr>
          <w:p w14:paraId="17380B9B" w14:textId="77777777" w:rsidR="00BC329A" w:rsidRDefault="00BC329A" w:rsidP="005E055C"/>
        </w:tc>
      </w:tr>
    </w:tbl>
    <w:p w14:paraId="6BE54E99" w14:textId="77777777" w:rsidR="00851C20" w:rsidRDefault="00851C20"/>
    <w:p w14:paraId="41A15CF4" w14:textId="77777777" w:rsidR="00851C20" w:rsidRDefault="00851C20"/>
    <w:p w14:paraId="073D2582" w14:textId="02846A2D" w:rsidR="00851C20" w:rsidRDefault="003B421E">
      <w:r>
        <w:t>Spelling National Curriculum Appendix-</w:t>
      </w:r>
      <w:r w:rsidRPr="003B421E">
        <w:t>https://assets.publishing.service.gov.uk/government/uploads/system/uploads/attachment_data/file/239784/English_Appendix_1_-_Spelling.pdf</w:t>
      </w:r>
    </w:p>
    <w:p w14:paraId="2CE9F540" w14:textId="5904BFE4" w:rsidR="003B421E" w:rsidRDefault="003B421E">
      <w:r>
        <w:t>Letter-join-</w:t>
      </w:r>
      <w:r w:rsidRPr="003B421E">
        <w:t xml:space="preserve"> https://www.letterjoin.co.uk/log-in.html</w:t>
      </w:r>
    </w:p>
    <w:sectPr w:rsidR="003B421E" w:rsidSect="00851C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80371" w14:textId="77777777" w:rsidR="00A152F8" w:rsidRDefault="00A152F8" w:rsidP="00D84F49">
      <w:pPr>
        <w:spacing w:after="0" w:line="240" w:lineRule="auto"/>
      </w:pPr>
      <w:r>
        <w:separator/>
      </w:r>
    </w:p>
  </w:endnote>
  <w:endnote w:type="continuationSeparator" w:id="0">
    <w:p w14:paraId="23E5AC9F" w14:textId="77777777" w:rsidR="00A152F8" w:rsidRDefault="00A152F8" w:rsidP="00D84F49">
      <w:pPr>
        <w:spacing w:after="0" w:line="240" w:lineRule="auto"/>
      </w:pPr>
      <w:r>
        <w:continuationSeparator/>
      </w:r>
    </w:p>
  </w:endnote>
  <w:endnote w:type="continuationNotice" w:id="1">
    <w:p w14:paraId="01258D8E" w14:textId="77777777" w:rsidR="00C62804" w:rsidRDefault="00C628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75B5B" w14:textId="77777777" w:rsidR="00A152F8" w:rsidRDefault="00A152F8" w:rsidP="00D84F49">
      <w:pPr>
        <w:spacing w:after="0" w:line="240" w:lineRule="auto"/>
      </w:pPr>
      <w:r>
        <w:separator/>
      </w:r>
    </w:p>
  </w:footnote>
  <w:footnote w:type="continuationSeparator" w:id="0">
    <w:p w14:paraId="39780A8E" w14:textId="77777777" w:rsidR="00A152F8" w:rsidRDefault="00A152F8" w:rsidP="00D84F49">
      <w:pPr>
        <w:spacing w:after="0" w:line="240" w:lineRule="auto"/>
      </w:pPr>
      <w:r>
        <w:continuationSeparator/>
      </w:r>
    </w:p>
  </w:footnote>
  <w:footnote w:type="continuationNotice" w:id="1">
    <w:p w14:paraId="2DEC015F" w14:textId="77777777" w:rsidR="00C62804" w:rsidRDefault="00C6280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C20"/>
    <w:rsid w:val="00025800"/>
    <w:rsid w:val="00051E79"/>
    <w:rsid w:val="00093A20"/>
    <w:rsid w:val="00104C89"/>
    <w:rsid w:val="00116004"/>
    <w:rsid w:val="0016301A"/>
    <w:rsid w:val="001637C6"/>
    <w:rsid w:val="00197145"/>
    <w:rsid w:val="001D072E"/>
    <w:rsid w:val="001E39C4"/>
    <w:rsid w:val="0029309B"/>
    <w:rsid w:val="0029732E"/>
    <w:rsid w:val="002A3E36"/>
    <w:rsid w:val="00351B97"/>
    <w:rsid w:val="00387758"/>
    <w:rsid w:val="00394538"/>
    <w:rsid w:val="003B421E"/>
    <w:rsid w:val="00404813"/>
    <w:rsid w:val="004B2F60"/>
    <w:rsid w:val="004F204A"/>
    <w:rsid w:val="005E055C"/>
    <w:rsid w:val="00645B88"/>
    <w:rsid w:val="00654968"/>
    <w:rsid w:val="00664CCD"/>
    <w:rsid w:val="00673516"/>
    <w:rsid w:val="00675059"/>
    <w:rsid w:val="00691A25"/>
    <w:rsid w:val="00692AE5"/>
    <w:rsid w:val="006D13D8"/>
    <w:rsid w:val="0070047C"/>
    <w:rsid w:val="0074105A"/>
    <w:rsid w:val="007828C8"/>
    <w:rsid w:val="007E69C9"/>
    <w:rsid w:val="00812CFA"/>
    <w:rsid w:val="00851C20"/>
    <w:rsid w:val="008553A8"/>
    <w:rsid w:val="008A4B76"/>
    <w:rsid w:val="0091041E"/>
    <w:rsid w:val="00957D0E"/>
    <w:rsid w:val="0099236F"/>
    <w:rsid w:val="00A152F8"/>
    <w:rsid w:val="00A67EB1"/>
    <w:rsid w:val="00B237EC"/>
    <w:rsid w:val="00B57C5F"/>
    <w:rsid w:val="00B8456E"/>
    <w:rsid w:val="00B87963"/>
    <w:rsid w:val="00BC329A"/>
    <w:rsid w:val="00BC7527"/>
    <w:rsid w:val="00BE2AD1"/>
    <w:rsid w:val="00C62804"/>
    <w:rsid w:val="00C86209"/>
    <w:rsid w:val="00CB28EF"/>
    <w:rsid w:val="00CB6C04"/>
    <w:rsid w:val="00D3158E"/>
    <w:rsid w:val="00D502E9"/>
    <w:rsid w:val="00D84F49"/>
    <w:rsid w:val="00E33512"/>
    <w:rsid w:val="00E44D44"/>
    <w:rsid w:val="00E46495"/>
    <w:rsid w:val="00E643A1"/>
    <w:rsid w:val="00E73209"/>
    <w:rsid w:val="00E91268"/>
    <w:rsid w:val="00F61251"/>
    <w:rsid w:val="03C2238E"/>
    <w:rsid w:val="06146541"/>
    <w:rsid w:val="084915DE"/>
    <w:rsid w:val="08F1139C"/>
    <w:rsid w:val="0A83B3A2"/>
    <w:rsid w:val="0ECF721A"/>
    <w:rsid w:val="0EEF2AF8"/>
    <w:rsid w:val="10521A1E"/>
    <w:rsid w:val="119AD58E"/>
    <w:rsid w:val="13F5573F"/>
    <w:rsid w:val="15A046C3"/>
    <w:rsid w:val="1655A2BB"/>
    <w:rsid w:val="18484346"/>
    <w:rsid w:val="1E6C9B04"/>
    <w:rsid w:val="1E78FE48"/>
    <w:rsid w:val="1F082288"/>
    <w:rsid w:val="1F44FCB0"/>
    <w:rsid w:val="210FACB1"/>
    <w:rsid w:val="21464139"/>
    <w:rsid w:val="21FE6D6D"/>
    <w:rsid w:val="22CECA5A"/>
    <w:rsid w:val="2392B467"/>
    <w:rsid w:val="253D9F2B"/>
    <w:rsid w:val="2603EE56"/>
    <w:rsid w:val="2A3F9ADD"/>
    <w:rsid w:val="2A5EDCBD"/>
    <w:rsid w:val="2AC64D0E"/>
    <w:rsid w:val="2AE9BAC4"/>
    <w:rsid w:val="2CBF09D2"/>
    <w:rsid w:val="30A2DFAC"/>
    <w:rsid w:val="31A86337"/>
    <w:rsid w:val="33B7F5DF"/>
    <w:rsid w:val="344A673D"/>
    <w:rsid w:val="3461FDD8"/>
    <w:rsid w:val="365A9AF1"/>
    <w:rsid w:val="3BF3A181"/>
    <w:rsid w:val="44116BD2"/>
    <w:rsid w:val="464C7CB0"/>
    <w:rsid w:val="48858119"/>
    <w:rsid w:val="49748BE5"/>
    <w:rsid w:val="4A6C2921"/>
    <w:rsid w:val="4D8F556B"/>
    <w:rsid w:val="51CABE97"/>
    <w:rsid w:val="54390074"/>
    <w:rsid w:val="5A6B22BC"/>
    <w:rsid w:val="5D5196FA"/>
    <w:rsid w:val="5E76F773"/>
    <w:rsid w:val="61F36931"/>
    <w:rsid w:val="66BAEF1C"/>
    <w:rsid w:val="69C4E89E"/>
    <w:rsid w:val="6B4D39E0"/>
    <w:rsid w:val="6B9F8791"/>
    <w:rsid w:val="6F266A1B"/>
    <w:rsid w:val="6F2A4B1C"/>
    <w:rsid w:val="719169C2"/>
    <w:rsid w:val="7191F376"/>
    <w:rsid w:val="736EAE22"/>
    <w:rsid w:val="73E43B05"/>
    <w:rsid w:val="73E4968C"/>
    <w:rsid w:val="751AE878"/>
    <w:rsid w:val="76A64EE4"/>
    <w:rsid w:val="7A094659"/>
    <w:rsid w:val="7D64509F"/>
    <w:rsid w:val="7FC5C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76E94A"/>
  <w15:chartTrackingRefBased/>
  <w15:docId w15:val="{115D46FA-9F0E-45C6-AF78-A45181479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4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F61251"/>
  </w:style>
  <w:style w:type="character" w:customStyle="1" w:styleId="eop">
    <w:name w:val="eop"/>
    <w:basedOn w:val="DefaultParagraphFont"/>
    <w:rsid w:val="00A67EB1"/>
  </w:style>
  <w:style w:type="paragraph" w:styleId="Header">
    <w:name w:val="header"/>
    <w:basedOn w:val="Normal"/>
    <w:link w:val="HeaderChar"/>
    <w:uiPriority w:val="99"/>
    <w:semiHidden/>
    <w:unhideWhenUsed/>
    <w:rsid w:val="00C628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2804"/>
  </w:style>
  <w:style w:type="paragraph" w:styleId="Footer">
    <w:name w:val="footer"/>
    <w:basedOn w:val="Normal"/>
    <w:link w:val="FooterChar"/>
    <w:uiPriority w:val="99"/>
    <w:semiHidden/>
    <w:unhideWhenUsed/>
    <w:rsid w:val="00C628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628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2f2639e7-8894-4288-a657-554fef9397eb" xsi:nil="true"/>
    <TaxCatchAll xmlns="208d2d4d-98b1-4784-a8ee-319c2127167e" xsi:nil="true"/>
    <NotebookType xmlns="2f2639e7-8894-4288-a657-554fef9397eb" xsi:nil="true"/>
    <FolderType xmlns="2f2639e7-8894-4288-a657-554fef9397eb" xsi:nil="true"/>
    <Invited_Teachers xmlns="2f2639e7-8894-4288-a657-554fef9397eb" xsi:nil="true"/>
    <CultureName xmlns="2f2639e7-8894-4288-a657-554fef9397eb" xsi:nil="true"/>
    <Invited_Students xmlns="2f2639e7-8894-4288-a657-554fef9397eb" xsi:nil="true"/>
    <Is_Collaboration_Space_Locked xmlns="2f2639e7-8894-4288-a657-554fef9397eb" xsi:nil="true"/>
    <Teams_Channel_Section_Location xmlns="2f2639e7-8894-4288-a657-554fef9397eb" xsi:nil="true"/>
    <Self_Registration_Enabled xmlns="2f2639e7-8894-4288-a657-554fef9397eb" xsi:nil="true"/>
    <Teachers xmlns="2f2639e7-8894-4288-a657-554fef9397eb">
      <UserInfo>
        <DisplayName/>
        <AccountId xsi:nil="true"/>
        <AccountType/>
      </UserInfo>
    </Teachers>
    <Distribution_Groups xmlns="2f2639e7-8894-4288-a657-554fef9397eb" xsi:nil="true"/>
    <lcf76f155ced4ddcb4097134ff3c332f xmlns="2f2639e7-8894-4288-a657-554fef9397eb">
      <Terms xmlns="http://schemas.microsoft.com/office/infopath/2007/PartnerControls"/>
    </lcf76f155ced4ddcb4097134ff3c332f>
    <LMS_Mappings xmlns="2f2639e7-8894-4288-a657-554fef9397eb" xsi:nil="true"/>
    <IsNotebookLocked xmlns="2f2639e7-8894-4288-a657-554fef9397eb" xsi:nil="true"/>
    <Math_Settings xmlns="2f2639e7-8894-4288-a657-554fef9397eb" xsi:nil="true"/>
    <Students xmlns="2f2639e7-8894-4288-a657-554fef9397eb">
      <UserInfo>
        <DisplayName/>
        <AccountId xsi:nil="true"/>
        <AccountType/>
      </UserInfo>
    </Students>
    <Student_Groups xmlns="2f2639e7-8894-4288-a657-554fef9397eb">
      <UserInfo>
        <DisplayName/>
        <AccountId xsi:nil="true"/>
        <AccountType/>
      </UserInfo>
    </Student_Groups>
    <AppVersion xmlns="2f2639e7-8894-4288-a657-554fef9397eb" xsi:nil="true"/>
    <TeamsChannelId xmlns="2f2639e7-8894-4288-a657-554fef9397eb" xsi:nil="true"/>
    <DefaultSectionNames xmlns="2f2639e7-8894-4288-a657-554fef9397eb" xsi:nil="true"/>
    <Has_Teacher_Only_SectionGroup xmlns="2f2639e7-8894-4288-a657-554fef9397eb" xsi:nil="true"/>
    <Owner xmlns="2f2639e7-8894-4288-a657-554fef9397eb">
      <UserInfo>
        <DisplayName/>
        <AccountId xsi:nil="true"/>
        <AccountType/>
      </UserInfo>
    </Owner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39" ma:contentTypeDescription="Create a new document." ma:contentTypeScope="" ma:versionID="ee214ec3c552006c4a46c81b02eaae19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16861b6b928dae2954a68118128b50ed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5bf2ade2-f9f4-4b45-882c-eafdacce45fd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642BC3-464E-413A-9693-CDBC373B7E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C2384B-79D5-41E2-9E6C-8CD13349F37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208d2d4d-98b1-4784-a8ee-319c2127167e"/>
    <ds:schemaRef ds:uri="http://purl.org/dc/elements/1.1/"/>
    <ds:schemaRef ds:uri="http://schemas.microsoft.com/office/2006/metadata/properties"/>
    <ds:schemaRef ds:uri="2f2639e7-8894-4288-a657-554fef9397eb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184DC49-B025-4FDF-B356-46CEB92013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945</Words>
  <Characters>5389</Characters>
  <Application>Microsoft Office Word</Application>
  <DocSecurity>0</DocSecurity>
  <Lines>44</Lines>
  <Paragraphs>12</Paragraphs>
  <ScaleCrop>false</ScaleCrop>
  <Company/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Starkey</dc:creator>
  <cp:keywords/>
  <dc:description/>
  <cp:lastModifiedBy>H Lilley</cp:lastModifiedBy>
  <cp:revision>2</cp:revision>
  <dcterms:created xsi:type="dcterms:W3CDTF">2024-11-15T13:39:00Z</dcterms:created>
  <dcterms:modified xsi:type="dcterms:W3CDTF">2024-11-15T13:39:00Z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2022-11-02T12:01:39Z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f9e5fdc0-d020-44d3-827b-75140b9a0739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0x0101006DA41B127FE2F341ADE18E50B3424822</vt:lpwstr>
  </property>
  <property fmtid="{D5CDD505-2E9C-101B-9397-08002B2CF9AE}" pid="10" name="MediaServiceImageTags">
    <vt:lpwstr/>
  </property>
</Properties>
</file>